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B5D" w:rsidRDefault="00D61B5D" w:rsidP="00F41917">
      <w:pPr>
        <w:rPr>
          <w:rFonts w:eastAsia="仿宋_GB2312"/>
          <w:bCs/>
          <w:sz w:val="30"/>
          <w:szCs w:val="30"/>
        </w:rPr>
      </w:pPr>
      <w:r>
        <w:rPr>
          <w:rFonts w:eastAsia="仿宋_GB2312" w:hint="eastAsia"/>
          <w:bCs/>
          <w:sz w:val="30"/>
          <w:szCs w:val="30"/>
        </w:rPr>
        <w:t>附件</w:t>
      </w:r>
      <w:r>
        <w:rPr>
          <w:rFonts w:eastAsia="仿宋_GB2312"/>
          <w:bCs/>
          <w:sz w:val="30"/>
          <w:szCs w:val="30"/>
        </w:rPr>
        <w:t>3</w:t>
      </w:r>
      <w:r>
        <w:rPr>
          <w:rFonts w:eastAsia="仿宋_GB2312" w:hint="eastAsia"/>
          <w:bCs/>
          <w:sz w:val="30"/>
          <w:szCs w:val="30"/>
        </w:rPr>
        <w:t>：</w:t>
      </w:r>
    </w:p>
    <w:p w:rsidR="00D61B5D" w:rsidRDefault="00D61B5D" w:rsidP="00F41917">
      <w:pPr>
        <w:rPr>
          <w:rFonts w:eastAsia="仿宋_GB2312"/>
          <w:b/>
          <w:bCs/>
          <w:sz w:val="28"/>
          <w:szCs w:val="28"/>
        </w:rPr>
      </w:pPr>
    </w:p>
    <w:p w:rsidR="00D61B5D" w:rsidRDefault="00D61B5D" w:rsidP="00F41917">
      <w:pPr>
        <w:pStyle w:val="Heading1"/>
        <w:spacing w:line="360" w:lineRule="auto"/>
        <w:rPr>
          <w:sz w:val="52"/>
          <w:szCs w:val="52"/>
        </w:rPr>
      </w:pPr>
    </w:p>
    <w:p w:rsidR="00D61B5D" w:rsidRDefault="00D61B5D" w:rsidP="00F41917">
      <w:pPr>
        <w:pStyle w:val="Heading1"/>
        <w:spacing w:line="360" w:lineRule="auto"/>
        <w:jc w:val="center"/>
        <w:rPr>
          <w:rFonts w:eastAsia="黑体"/>
          <w:sz w:val="48"/>
        </w:rPr>
      </w:pPr>
      <w:r>
        <w:rPr>
          <w:rFonts w:eastAsia="黑体"/>
          <w:sz w:val="48"/>
        </w:rPr>
        <w:t>2011</w:t>
      </w:r>
      <w:r>
        <w:rPr>
          <w:rFonts w:eastAsia="黑体" w:hint="eastAsia"/>
          <w:sz w:val="48"/>
        </w:rPr>
        <w:t>年中央财政支持的职业教育</w:t>
      </w:r>
    </w:p>
    <w:p w:rsidR="00D61B5D" w:rsidRDefault="00D61B5D" w:rsidP="00F41917">
      <w:pPr>
        <w:pStyle w:val="Heading1"/>
        <w:spacing w:line="360" w:lineRule="auto"/>
        <w:jc w:val="center"/>
        <w:rPr>
          <w:rFonts w:eastAsia="黑体"/>
          <w:spacing w:val="100"/>
          <w:sz w:val="48"/>
          <w:szCs w:val="48"/>
        </w:rPr>
      </w:pPr>
      <w:r>
        <w:rPr>
          <w:rFonts w:eastAsia="黑体" w:hint="eastAsia"/>
          <w:sz w:val="48"/>
        </w:rPr>
        <w:t>实训基地建设项目申报书</w:t>
      </w:r>
    </w:p>
    <w:p w:rsidR="00D61B5D" w:rsidRDefault="00D61B5D" w:rsidP="00836552">
      <w:pPr>
        <w:spacing w:line="360" w:lineRule="auto"/>
        <w:ind w:leftChars="400" w:left="31680"/>
        <w:rPr>
          <w:rFonts w:eastAsia="黑体"/>
          <w:sz w:val="28"/>
        </w:rPr>
      </w:pPr>
    </w:p>
    <w:p w:rsidR="00D61B5D" w:rsidRDefault="00D61B5D" w:rsidP="00836552">
      <w:pPr>
        <w:spacing w:line="360" w:lineRule="auto"/>
        <w:ind w:leftChars="400" w:left="31680"/>
        <w:rPr>
          <w:rFonts w:eastAsia="黑体"/>
          <w:sz w:val="28"/>
        </w:rPr>
      </w:pPr>
    </w:p>
    <w:p w:rsidR="00D61B5D" w:rsidRDefault="00D61B5D" w:rsidP="00836552">
      <w:pPr>
        <w:spacing w:line="360" w:lineRule="auto"/>
        <w:ind w:leftChars="400" w:left="31680"/>
        <w:rPr>
          <w:rFonts w:eastAsia="黑体"/>
          <w:sz w:val="28"/>
        </w:rPr>
      </w:pPr>
    </w:p>
    <w:tbl>
      <w:tblPr>
        <w:tblW w:w="0" w:type="auto"/>
        <w:jc w:val="center"/>
        <w:tblInd w:w="-22" w:type="dxa"/>
        <w:tblLook w:val="00A0"/>
      </w:tblPr>
      <w:tblGrid>
        <w:gridCol w:w="6850"/>
      </w:tblGrid>
      <w:tr w:rsidR="00D61B5D" w:rsidTr="00F41917">
        <w:trPr>
          <w:trHeight w:val="624"/>
          <w:jc w:val="center"/>
        </w:trPr>
        <w:tc>
          <w:tcPr>
            <w:tcW w:w="6850" w:type="dxa"/>
            <w:vAlign w:val="center"/>
          </w:tcPr>
          <w:p w:rsidR="00D61B5D" w:rsidRDefault="00D61B5D">
            <w:pPr>
              <w:spacing w:line="360" w:lineRule="auto"/>
              <w:rPr>
                <w:rFonts w:eastAsia="黑体"/>
                <w:sz w:val="28"/>
              </w:rPr>
            </w:pPr>
            <w:r>
              <w:rPr>
                <w:rFonts w:eastAsia="黑体" w:hint="eastAsia"/>
                <w:sz w:val="28"/>
                <w:szCs w:val="28"/>
              </w:rPr>
              <w:t>申</w:t>
            </w:r>
            <w:r>
              <w:rPr>
                <w:rFonts w:eastAsia="黑体"/>
                <w:sz w:val="28"/>
                <w:szCs w:val="28"/>
              </w:rPr>
              <w:t xml:space="preserve"> </w:t>
            </w:r>
            <w:r>
              <w:rPr>
                <w:rFonts w:eastAsia="黑体" w:hint="eastAsia"/>
                <w:sz w:val="28"/>
                <w:szCs w:val="28"/>
              </w:rPr>
              <w:t>报</w:t>
            </w:r>
            <w:r>
              <w:rPr>
                <w:rFonts w:eastAsia="黑体"/>
                <w:sz w:val="28"/>
                <w:szCs w:val="28"/>
              </w:rPr>
              <w:t xml:space="preserve"> </w:t>
            </w:r>
            <w:r>
              <w:rPr>
                <w:rFonts w:eastAsia="黑体" w:hint="eastAsia"/>
                <w:sz w:val="28"/>
                <w:szCs w:val="28"/>
              </w:rPr>
              <w:t>学</w:t>
            </w:r>
            <w:r>
              <w:rPr>
                <w:rFonts w:eastAsia="黑体"/>
                <w:sz w:val="28"/>
                <w:szCs w:val="28"/>
              </w:rPr>
              <w:t xml:space="preserve"> </w:t>
            </w:r>
            <w:r>
              <w:rPr>
                <w:rFonts w:eastAsia="黑体" w:hint="eastAsia"/>
                <w:sz w:val="28"/>
                <w:szCs w:val="28"/>
              </w:rPr>
              <w:t>校</w:t>
            </w:r>
            <w:r>
              <w:rPr>
                <w:rFonts w:eastAsia="黑体"/>
                <w:sz w:val="28"/>
                <w:szCs w:val="28"/>
              </w:rPr>
              <w:t xml:space="preserve"> </w:t>
            </w:r>
            <w:r>
              <w:rPr>
                <w:rFonts w:eastAsia="黑体"/>
                <w:sz w:val="28"/>
                <w:u w:val="single"/>
              </w:rPr>
              <w:t xml:space="preserve">   </w:t>
            </w:r>
            <w:r>
              <w:rPr>
                <w:rFonts w:eastAsia="黑体" w:hint="eastAsia"/>
                <w:sz w:val="28"/>
                <w:u w:val="single"/>
              </w:rPr>
              <w:t>海南省高级技工学校</w:t>
            </w:r>
            <w:r>
              <w:rPr>
                <w:rFonts w:eastAsia="黑体"/>
                <w:sz w:val="28"/>
                <w:u w:val="single"/>
              </w:rPr>
              <w:t xml:space="preserve">                                </w:t>
            </w:r>
          </w:p>
        </w:tc>
      </w:tr>
      <w:tr w:rsidR="00D61B5D" w:rsidTr="00F41917">
        <w:trPr>
          <w:trHeight w:val="624"/>
          <w:jc w:val="center"/>
        </w:trPr>
        <w:tc>
          <w:tcPr>
            <w:tcW w:w="6850" w:type="dxa"/>
            <w:vAlign w:val="center"/>
          </w:tcPr>
          <w:p w:rsidR="00D61B5D" w:rsidRDefault="00D61B5D">
            <w:pPr>
              <w:spacing w:line="360" w:lineRule="auto"/>
              <w:rPr>
                <w:rFonts w:eastAsia="黑体"/>
                <w:sz w:val="28"/>
                <w:szCs w:val="28"/>
              </w:rPr>
            </w:pPr>
            <w:r>
              <w:rPr>
                <w:rFonts w:eastAsia="黑体" w:hint="eastAsia"/>
                <w:sz w:val="28"/>
              </w:rPr>
              <w:t>专</w:t>
            </w:r>
            <w:r>
              <w:rPr>
                <w:rFonts w:eastAsia="黑体"/>
                <w:sz w:val="28"/>
              </w:rPr>
              <w:t xml:space="preserve"> </w:t>
            </w:r>
            <w:r>
              <w:rPr>
                <w:rFonts w:eastAsia="黑体" w:hint="eastAsia"/>
                <w:sz w:val="28"/>
              </w:rPr>
              <w:t>业</w:t>
            </w:r>
            <w:r>
              <w:rPr>
                <w:rFonts w:eastAsia="黑体"/>
                <w:sz w:val="28"/>
              </w:rPr>
              <w:t xml:space="preserve"> </w:t>
            </w:r>
            <w:r>
              <w:rPr>
                <w:rFonts w:eastAsia="黑体" w:hint="eastAsia"/>
                <w:sz w:val="28"/>
              </w:rPr>
              <w:t>名</w:t>
            </w:r>
            <w:r>
              <w:rPr>
                <w:rFonts w:eastAsia="黑体"/>
                <w:sz w:val="28"/>
              </w:rPr>
              <w:t xml:space="preserve"> </w:t>
            </w:r>
            <w:r>
              <w:rPr>
                <w:rFonts w:eastAsia="黑体" w:hint="eastAsia"/>
                <w:sz w:val="28"/>
              </w:rPr>
              <w:t>称</w:t>
            </w:r>
            <w:r>
              <w:rPr>
                <w:rFonts w:eastAsia="黑体"/>
                <w:sz w:val="28"/>
                <w:szCs w:val="28"/>
              </w:rPr>
              <w:t xml:space="preserve"> </w:t>
            </w:r>
            <w:r>
              <w:rPr>
                <w:rFonts w:eastAsia="黑体"/>
                <w:sz w:val="28"/>
                <w:szCs w:val="28"/>
                <w:u w:val="single"/>
              </w:rPr>
              <w:t xml:space="preserve">   </w:t>
            </w:r>
            <w:r>
              <w:rPr>
                <w:rFonts w:eastAsia="黑体" w:hint="eastAsia"/>
                <w:sz w:val="28"/>
                <w:szCs w:val="28"/>
                <w:u w:val="single"/>
              </w:rPr>
              <w:t>化学工艺（石油化工方向）</w:t>
            </w:r>
            <w:r>
              <w:rPr>
                <w:rFonts w:eastAsia="黑体"/>
                <w:sz w:val="28"/>
                <w:szCs w:val="28"/>
                <w:u w:val="single"/>
              </w:rPr>
              <w:t xml:space="preserve">                          </w:t>
            </w:r>
          </w:p>
        </w:tc>
      </w:tr>
      <w:tr w:rsidR="00D61B5D" w:rsidTr="00F41917">
        <w:trPr>
          <w:trHeight w:val="669"/>
          <w:jc w:val="center"/>
        </w:trPr>
        <w:tc>
          <w:tcPr>
            <w:tcW w:w="6850" w:type="dxa"/>
            <w:vAlign w:val="center"/>
          </w:tcPr>
          <w:p w:rsidR="00D61B5D" w:rsidRDefault="00D61B5D" w:rsidP="001C181C">
            <w:pPr>
              <w:spacing w:line="360" w:lineRule="auto"/>
              <w:rPr>
                <w:rFonts w:eastAsia="黑体"/>
                <w:sz w:val="28"/>
              </w:rPr>
            </w:pPr>
            <w:r>
              <w:rPr>
                <w:rFonts w:eastAsia="黑体" w:hint="eastAsia"/>
                <w:sz w:val="28"/>
                <w:szCs w:val="28"/>
              </w:rPr>
              <w:t>主</w:t>
            </w:r>
            <w:r>
              <w:rPr>
                <w:rFonts w:eastAsia="黑体"/>
                <w:sz w:val="28"/>
                <w:szCs w:val="28"/>
              </w:rPr>
              <w:t xml:space="preserve"> </w:t>
            </w:r>
            <w:r>
              <w:rPr>
                <w:rFonts w:eastAsia="黑体" w:hint="eastAsia"/>
                <w:sz w:val="28"/>
                <w:szCs w:val="28"/>
              </w:rPr>
              <w:t>办</w:t>
            </w:r>
            <w:r>
              <w:rPr>
                <w:rFonts w:eastAsia="黑体"/>
                <w:sz w:val="28"/>
                <w:szCs w:val="28"/>
              </w:rPr>
              <w:t xml:space="preserve"> </w:t>
            </w:r>
            <w:r>
              <w:rPr>
                <w:rFonts w:eastAsia="黑体" w:hint="eastAsia"/>
                <w:sz w:val="28"/>
                <w:szCs w:val="28"/>
              </w:rPr>
              <w:t>单</w:t>
            </w:r>
            <w:r>
              <w:rPr>
                <w:rFonts w:eastAsia="黑体"/>
                <w:sz w:val="28"/>
                <w:szCs w:val="28"/>
              </w:rPr>
              <w:t xml:space="preserve"> </w:t>
            </w:r>
            <w:r>
              <w:rPr>
                <w:rFonts w:eastAsia="黑体" w:hint="eastAsia"/>
                <w:sz w:val="28"/>
                <w:szCs w:val="28"/>
              </w:rPr>
              <w:t>位</w:t>
            </w:r>
            <w:r>
              <w:rPr>
                <w:rFonts w:eastAsia="黑体"/>
                <w:sz w:val="28"/>
                <w:szCs w:val="28"/>
              </w:rPr>
              <w:t xml:space="preserve"> </w:t>
            </w:r>
            <w:r>
              <w:rPr>
                <w:rFonts w:eastAsia="黑体"/>
                <w:sz w:val="28"/>
                <w:u w:val="single"/>
              </w:rPr>
              <w:t xml:space="preserve">    </w:t>
            </w:r>
            <w:r>
              <w:rPr>
                <w:rFonts w:eastAsia="黑体" w:hint="eastAsia"/>
                <w:sz w:val="28"/>
                <w:u w:val="single"/>
              </w:rPr>
              <w:t>海南省人力资源和社会保障厅</w:t>
            </w:r>
            <w:r>
              <w:rPr>
                <w:rFonts w:eastAsia="黑体"/>
                <w:sz w:val="28"/>
                <w:u w:val="single"/>
              </w:rPr>
              <w:t xml:space="preserve">                                  </w:t>
            </w:r>
          </w:p>
        </w:tc>
      </w:tr>
    </w:tbl>
    <w:p w:rsidR="00D61B5D" w:rsidRDefault="00D61B5D" w:rsidP="00F41917">
      <w:pPr>
        <w:spacing w:line="360" w:lineRule="auto"/>
        <w:rPr>
          <w:rFonts w:eastAsia="黑体"/>
          <w:sz w:val="24"/>
        </w:rPr>
      </w:pPr>
    </w:p>
    <w:p w:rsidR="00D61B5D" w:rsidRDefault="00D61B5D" w:rsidP="00F41917">
      <w:pPr>
        <w:spacing w:line="360" w:lineRule="auto"/>
        <w:rPr>
          <w:rFonts w:eastAsia="黑体"/>
          <w:sz w:val="24"/>
        </w:rPr>
      </w:pPr>
    </w:p>
    <w:p w:rsidR="00D61B5D" w:rsidRDefault="00D61B5D" w:rsidP="00F41917">
      <w:pPr>
        <w:spacing w:line="360" w:lineRule="auto"/>
        <w:rPr>
          <w:rFonts w:eastAsia="黑体"/>
          <w:sz w:val="24"/>
        </w:rPr>
      </w:pPr>
    </w:p>
    <w:p w:rsidR="00D61B5D" w:rsidRDefault="00D61B5D" w:rsidP="00F41917">
      <w:pPr>
        <w:spacing w:line="360" w:lineRule="auto"/>
        <w:rPr>
          <w:rFonts w:eastAsia="黑体"/>
          <w:sz w:val="24"/>
        </w:rPr>
      </w:pPr>
    </w:p>
    <w:p w:rsidR="00D61B5D" w:rsidRDefault="00D61B5D" w:rsidP="00F41917">
      <w:pPr>
        <w:spacing w:line="360" w:lineRule="auto"/>
        <w:rPr>
          <w:rFonts w:eastAsia="黑体"/>
          <w:sz w:val="24"/>
        </w:rPr>
      </w:pPr>
    </w:p>
    <w:p w:rsidR="00D61B5D" w:rsidRDefault="00D61B5D" w:rsidP="00F41917">
      <w:pPr>
        <w:spacing w:line="360" w:lineRule="auto"/>
        <w:rPr>
          <w:rFonts w:eastAsia="黑体"/>
          <w:sz w:val="24"/>
        </w:rPr>
      </w:pPr>
    </w:p>
    <w:p w:rsidR="00D61B5D" w:rsidRDefault="00D61B5D" w:rsidP="00F41917">
      <w:pPr>
        <w:jc w:val="center"/>
        <w:outlineLvl w:val="0"/>
        <w:rPr>
          <w:rFonts w:eastAsia="黑体"/>
          <w:sz w:val="32"/>
        </w:rPr>
      </w:pPr>
      <w:r>
        <w:rPr>
          <w:noProof/>
        </w:rPr>
        <w:pict>
          <v:rect id="_x0000_s1026" style="position:absolute;left:0;text-align:left;margin-left:4in;margin-top:12.6pt;width:54pt;height:46.8pt;z-index:251658240" stroked="f">
            <v:textbox style="mso-next-textbox:#_x0000_s1026">
              <w:txbxContent>
                <w:p w:rsidR="00D61B5D" w:rsidRDefault="00D61B5D" w:rsidP="00F41917">
                  <w:pPr>
                    <w:rPr>
                      <w:sz w:val="44"/>
                    </w:rPr>
                  </w:pPr>
                  <w:r>
                    <w:rPr>
                      <w:rFonts w:ascii="黑体" w:eastAsia="黑体" w:hint="eastAsia"/>
                      <w:sz w:val="44"/>
                    </w:rPr>
                    <w:t>制</w:t>
                  </w:r>
                </w:p>
              </w:txbxContent>
            </v:textbox>
          </v:rect>
        </w:pict>
      </w:r>
      <w:r>
        <w:rPr>
          <w:rFonts w:eastAsia="黑体" w:hint="eastAsia"/>
          <w:sz w:val="32"/>
        </w:rPr>
        <w:t>中华人民共和国教育部</w:t>
      </w:r>
    </w:p>
    <w:p w:rsidR="00D61B5D" w:rsidRDefault="00D61B5D" w:rsidP="00F41917">
      <w:pPr>
        <w:jc w:val="center"/>
        <w:outlineLvl w:val="0"/>
        <w:rPr>
          <w:rFonts w:eastAsia="黑体"/>
          <w:sz w:val="32"/>
        </w:rPr>
      </w:pPr>
      <w:r>
        <w:rPr>
          <w:rFonts w:eastAsia="黑体" w:hint="eastAsia"/>
          <w:sz w:val="32"/>
        </w:rPr>
        <w:t>中华人民共和国财政部</w:t>
      </w:r>
    </w:p>
    <w:p w:rsidR="00D61B5D" w:rsidRDefault="00D61B5D" w:rsidP="00F41917">
      <w:pPr>
        <w:jc w:val="center"/>
        <w:rPr>
          <w:rFonts w:ascii="黑体" w:eastAsia="黑体"/>
          <w:sz w:val="28"/>
          <w:szCs w:val="28"/>
        </w:rPr>
      </w:pPr>
      <w:r>
        <w:rPr>
          <w:rFonts w:ascii="黑体" w:eastAsia="黑体" w:hint="eastAsia"/>
          <w:sz w:val="28"/>
          <w:szCs w:val="28"/>
        </w:rPr>
        <w:t>二</w:t>
      </w:r>
      <w:r>
        <w:rPr>
          <w:rFonts w:eastAsia="黑体"/>
          <w:kern w:val="0"/>
          <w:sz w:val="28"/>
          <w:szCs w:val="28"/>
        </w:rPr>
        <w:t>Ο</w:t>
      </w:r>
      <w:r>
        <w:rPr>
          <w:rFonts w:ascii="黑体" w:eastAsia="黑体" w:hint="eastAsia"/>
          <w:sz w:val="28"/>
          <w:szCs w:val="28"/>
        </w:rPr>
        <w:t>一</w:t>
      </w:r>
      <w:r>
        <w:rPr>
          <w:rFonts w:ascii="黑体" w:eastAsia="黑体" w:hint="eastAsia"/>
          <w:kern w:val="0"/>
          <w:sz w:val="28"/>
          <w:szCs w:val="28"/>
        </w:rPr>
        <w:t>一</w:t>
      </w:r>
      <w:r>
        <w:rPr>
          <w:rFonts w:ascii="黑体" w:eastAsia="黑体" w:hint="eastAsia"/>
          <w:sz w:val="28"/>
          <w:szCs w:val="28"/>
        </w:rPr>
        <w:t>年五月</w:t>
      </w:r>
    </w:p>
    <w:p w:rsidR="00D61B5D" w:rsidRDefault="00D61B5D" w:rsidP="00F41917"/>
    <w:p w:rsidR="00D61B5D" w:rsidRDefault="00D61B5D" w:rsidP="00F41917">
      <w:pPr>
        <w:widowControl/>
        <w:spacing w:line="360" w:lineRule="auto"/>
        <w:jc w:val="left"/>
        <w:sectPr w:rsidR="00D61B5D">
          <w:footerReference w:type="default" r:id="rId7"/>
          <w:pgSz w:w="11906" w:h="16838"/>
          <w:pgMar w:top="1134" w:right="1797" w:bottom="1440" w:left="1797" w:header="851" w:footer="992" w:gutter="0"/>
          <w:cols w:space="720"/>
          <w:docGrid w:type="linesAndChars" w:linePitch="312"/>
        </w:sectPr>
      </w:pPr>
    </w:p>
    <w:p w:rsidR="00D61B5D" w:rsidRDefault="00D61B5D" w:rsidP="00F41917">
      <w:pPr>
        <w:outlineLvl w:val="0"/>
        <w:rPr>
          <w:rFonts w:eastAsia="黑体"/>
          <w:sz w:val="44"/>
        </w:rPr>
      </w:pPr>
      <w:r>
        <w:rPr>
          <w:rFonts w:eastAsia="黑体" w:hint="eastAsia"/>
          <w:sz w:val="44"/>
        </w:rPr>
        <w:t>填报说明</w:t>
      </w:r>
    </w:p>
    <w:p w:rsidR="00D61B5D" w:rsidRDefault="00D61B5D" w:rsidP="00836552">
      <w:pPr>
        <w:ind w:leftChars="-1" w:left="31680" w:firstLineChars="200" w:firstLine="31680"/>
        <w:rPr>
          <w:rFonts w:eastAsia="仿宋_GB2312"/>
          <w:bCs/>
          <w:sz w:val="30"/>
          <w:szCs w:val="30"/>
        </w:rPr>
      </w:pPr>
    </w:p>
    <w:p w:rsidR="00D61B5D" w:rsidRDefault="00D61B5D" w:rsidP="00836552">
      <w:pPr>
        <w:ind w:leftChars="-1" w:left="31680" w:firstLineChars="200" w:firstLine="31680"/>
        <w:rPr>
          <w:rFonts w:eastAsia="仿宋_GB2312"/>
          <w:bCs/>
          <w:sz w:val="30"/>
          <w:szCs w:val="30"/>
        </w:rPr>
      </w:pPr>
      <w:r>
        <w:rPr>
          <w:rFonts w:eastAsia="仿宋_GB2312"/>
          <w:bCs/>
          <w:sz w:val="30"/>
          <w:szCs w:val="30"/>
        </w:rPr>
        <w:t>1</w:t>
      </w:r>
      <w:r>
        <w:rPr>
          <w:rFonts w:eastAsia="仿宋_GB2312" w:hint="eastAsia"/>
          <w:bCs/>
          <w:sz w:val="30"/>
          <w:szCs w:val="30"/>
        </w:rPr>
        <w:t>．学校类型：公办中职</w:t>
      </w:r>
      <w:r>
        <w:rPr>
          <w:rFonts w:eastAsia="仿宋_GB2312"/>
          <w:bCs/>
          <w:sz w:val="30"/>
          <w:szCs w:val="30"/>
          <w:vertAlign w:val="superscript"/>
        </w:rPr>
        <w:t>1</w:t>
      </w:r>
      <w:r>
        <w:rPr>
          <w:rFonts w:eastAsia="仿宋_GB2312" w:hint="eastAsia"/>
          <w:bCs/>
          <w:sz w:val="30"/>
          <w:szCs w:val="30"/>
        </w:rPr>
        <w:t>、公办高职、民办中职、民办高职，公办中职</w:t>
      </w:r>
      <w:r>
        <w:rPr>
          <w:rFonts w:eastAsia="仿宋_GB2312"/>
          <w:bCs/>
          <w:sz w:val="30"/>
          <w:szCs w:val="30"/>
          <w:vertAlign w:val="superscript"/>
        </w:rPr>
        <w:t>2</w:t>
      </w:r>
      <w:r>
        <w:rPr>
          <w:rFonts w:eastAsia="仿宋_GB2312" w:hint="eastAsia"/>
          <w:bCs/>
          <w:sz w:val="30"/>
          <w:szCs w:val="30"/>
        </w:rPr>
        <w:t>（公办中职</w:t>
      </w:r>
      <w:r>
        <w:rPr>
          <w:rFonts w:eastAsia="仿宋_GB2312"/>
          <w:bCs/>
          <w:sz w:val="30"/>
          <w:szCs w:val="30"/>
          <w:vertAlign w:val="superscript"/>
        </w:rPr>
        <w:t>1</w:t>
      </w:r>
      <w:r>
        <w:rPr>
          <w:rFonts w:eastAsia="仿宋_GB2312" w:hint="eastAsia"/>
          <w:bCs/>
          <w:sz w:val="30"/>
          <w:szCs w:val="30"/>
        </w:rPr>
        <w:t>为中专和职业中学，公办中职</w:t>
      </w:r>
      <w:r>
        <w:rPr>
          <w:rFonts w:eastAsia="仿宋_GB2312"/>
          <w:bCs/>
          <w:sz w:val="30"/>
          <w:szCs w:val="30"/>
          <w:vertAlign w:val="superscript"/>
        </w:rPr>
        <w:t>2</w:t>
      </w:r>
      <w:r>
        <w:rPr>
          <w:rFonts w:eastAsia="仿宋_GB2312" w:hint="eastAsia"/>
          <w:bCs/>
          <w:sz w:val="30"/>
          <w:szCs w:val="30"/>
        </w:rPr>
        <w:t>为技工学校）；</w:t>
      </w:r>
    </w:p>
    <w:p w:rsidR="00D61B5D" w:rsidRDefault="00D61B5D" w:rsidP="00836552">
      <w:pPr>
        <w:ind w:leftChars="-1" w:left="31680" w:firstLineChars="200" w:firstLine="31680"/>
        <w:rPr>
          <w:rFonts w:eastAsia="仿宋_GB2312"/>
          <w:bCs/>
          <w:sz w:val="30"/>
          <w:szCs w:val="30"/>
        </w:rPr>
      </w:pPr>
      <w:r>
        <w:rPr>
          <w:rFonts w:eastAsia="仿宋_GB2312"/>
          <w:bCs/>
          <w:sz w:val="30"/>
          <w:szCs w:val="30"/>
        </w:rPr>
        <w:t>2</w:t>
      </w:r>
      <w:r>
        <w:rPr>
          <w:rFonts w:eastAsia="仿宋_GB2312" w:hint="eastAsia"/>
          <w:bCs/>
          <w:sz w:val="30"/>
          <w:szCs w:val="30"/>
        </w:rPr>
        <w:t>．教学行政用房面积：包括办公、教室、实验实训场所、图书馆、体育馆（风雨操场）等的面积；</w:t>
      </w:r>
    </w:p>
    <w:p w:rsidR="00D61B5D" w:rsidRDefault="00D61B5D" w:rsidP="00836552">
      <w:pPr>
        <w:ind w:leftChars="-1" w:left="31680" w:firstLineChars="200" w:firstLine="31680"/>
        <w:rPr>
          <w:rFonts w:eastAsia="仿宋_GB2312"/>
          <w:bCs/>
          <w:sz w:val="30"/>
          <w:szCs w:val="30"/>
        </w:rPr>
      </w:pPr>
      <w:r>
        <w:rPr>
          <w:rFonts w:eastAsia="仿宋_GB2312"/>
          <w:bCs/>
          <w:sz w:val="30"/>
          <w:szCs w:val="30"/>
        </w:rPr>
        <w:t>3</w:t>
      </w:r>
      <w:r>
        <w:rPr>
          <w:rFonts w:eastAsia="仿宋_GB2312" w:hint="eastAsia"/>
          <w:bCs/>
          <w:sz w:val="30"/>
          <w:szCs w:val="30"/>
        </w:rPr>
        <w:t>．自筹经费：包括专项经费、学校培训、科技服务等收入费用；</w:t>
      </w:r>
    </w:p>
    <w:p w:rsidR="00D61B5D" w:rsidRDefault="00D61B5D" w:rsidP="00836552">
      <w:pPr>
        <w:ind w:leftChars="-1" w:left="31680" w:firstLineChars="200" w:firstLine="31680"/>
        <w:rPr>
          <w:rFonts w:eastAsia="仿宋_GB2312"/>
          <w:bCs/>
          <w:sz w:val="30"/>
          <w:szCs w:val="30"/>
        </w:rPr>
      </w:pPr>
      <w:r>
        <w:rPr>
          <w:rFonts w:eastAsia="仿宋_GB2312"/>
          <w:bCs/>
          <w:sz w:val="30"/>
          <w:szCs w:val="30"/>
        </w:rPr>
        <w:t>4</w:t>
      </w:r>
      <w:r>
        <w:rPr>
          <w:rFonts w:eastAsia="仿宋_GB2312" w:hint="eastAsia"/>
          <w:bCs/>
          <w:sz w:val="30"/>
          <w:szCs w:val="30"/>
        </w:rPr>
        <w:t>．兼职教师：指正式聘任的，独立承担一门专业课或实践教学任务（</w:t>
      </w:r>
      <w:r>
        <w:rPr>
          <w:rFonts w:eastAsia="仿宋_GB2312"/>
          <w:bCs/>
          <w:sz w:val="30"/>
          <w:szCs w:val="30"/>
        </w:rPr>
        <w:t>20</w:t>
      </w:r>
      <w:r>
        <w:rPr>
          <w:rFonts w:eastAsia="仿宋_GB2312" w:hint="eastAsia"/>
          <w:bCs/>
          <w:sz w:val="30"/>
          <w:szCs w:val="30"/>
        </w:rPr>
        <w:t>学时以上）的行业、企业及社会中的专业技术人员和能工巧匠；</w:t>
      </w:r>
    </w:p>
    <w:p w:rsidR="00D61B5D" w:rsidRDefault="00D61B5D" w:rsidP="00836552">
      <w:pPr>
        <w:ind w:leftChars="-1" w:left="31680" w:firstLineChars="200" w:firstLine="31680"/>
        <w:rPr>
          <w:rFonts w:eastAsia="仿宋_GB2312"/>
          <w:bCs/>
          <w:sz w:val="30"/>
          <w:szCs w:val="30"/>
        </w:rPr>
      </w:pPr>
      <w:r>
        <w:rPr>
          <w:rFonts w:eastAsia="仿宋_GB2312"/>
          <w:bCs/>
          <w:sz w:val="30"/>
          <w:szCs w:val="30"/>
        </w:rPr>
        <w:t>5</w:t>
      </w:r>
      <w:r>
        <w:rPr>
          <w:rFonts w:eastAsia="仿宋_GB2312" w:hint="eastAsia"/>
          <w:bCs/>
          <w:sz w:val="30"/>
          <w:szCs w:val="30"/>
        </w:rPr>
        <w:t>．教学仪器设备：单价在</w:t>
      </w:r>
      <w:r>
        <w:rPr>
          <w:rFonts w:eastAsia="仿宋_GB2312"/>
          <w:bCs/>
          <w:sz w:val="30"/>
          <w:szCs w:val="30"/>
        </w:rPr>
        <w:t>800</w:t>
      </w:r>
      <w:r>
        <w:rPr>
          <w:rFonts w:eastAsia="仿宋_GB2312" w:hint="eastAsia"/>
          <w:bCs/>
          <w:sz w:val="30"/>
          <w:szCs w:val="30"/>
        </w:rPr>
        <w:t>元以上的用于教学的仪器设备；</w:t>
      </w:r>
      <w:r>
        <w:rPr>
          <w:rFonts w:eastAsia="仿宋_GB2312"/>
          <w:bCs/>
          <w:sz w:val="30"/>
          <w:szCs w:val="30"/>
        </w:rPr>
        <w:t xml:space="preserve"> </w:t>
      </w:r>
    </w:p>
    <w:p w:rsidR="00D61B5D" w:rsidRDefault="00D61B5D" w:rsidP="00836552">
      <w:pPr>
        <w:ind w:leftChars="-1" w:left="31680" w:firstLineChars="200" w:firstLine="31680"/>
        <w:rPr>
          <w:rFonts w:eastAsia="仿宋_GB2312"/>
          <w:bCs/>
          <w:sz w:val="30"/>
          <w:szCs w:val="30"/>
        </w:rPr>
      </w:pPr>
      <w:r>
        <w:rPr>
          <w:rFonts w:eastAsia="仿宋_GB2312"/>
          <w:bCs/>
          <w:sz w:val="30"/>
          <w:szCs w:val="30"/>
        </w:rPr>
        <w:t>6</w:t>
      </w:r>
      <w:r>
        <w:rPr>
          <w:rFonts w:eastAsia="仿宋_GB2312" w:hint="eastAsia"/>
          <w:bCs/>
          <w:sz w:val="30"/>
          <w:szCs w:val="30"/>
        </w:rPr>
        <w:t>．大型教学仪器设备：单价不低于</w:t>
      </w:r>
      <w:r>
        <w:rPr>
          <w:rFonts w:eastAsia="仿宋_GB2312"/>
          <w:bCs/>
          <w:sz w:val="30"/>
          <w:szCs w:val="30"/>
        </w:rPr>
        <w:t>5</w:t>
      </w:r>
      <w:r>
        <w:rPr>
          <w:rFonts w:eastAsia="仿宋_GB2312" w:hint="eastAsia"/>
          <w:bCs/>
          <w:sz w:val="30"/>
          <w:szCs w:val="30"/>
        </w:rPr>
        <w:t>万元的用于教学的仪器设备；</w:t>
      </w:r>
      <w:r>
        <w:rPr>
          <w:rFonts w:eastAsia="仿宋_GB2312"/>
          <w:bCs/>
          <w:sz w:val="30"/>
          <w:szCs w:val="30"/>
        </w:rPr>
        <w:t xml:space="preserve"> </w:t>
      </w:r>
    </w:p>
    <w:p w:rsidR="00D61B5D" w:rsidRDefault="00D61B5D" w:rsidP="00836552">
      <w:pPr>
        <w:ind w:leftChars="-1" w:left="31680" w:firstLineChars="200" w:firstLine="31680"/>
        <w:rPr>
          <w:rFonts w:eastAsia="仿宋_GB2312"/>
          <w:bCs/>
          <w:sz w:val="30"/>
          <w:szCs w:val="30"/>
        </w:rPr>
      </w:pPr>
      <w:r>
        <w:rPr>
          <w:rFonts w:eastAsia="仿宋_GB2312"/>
          <w:bCs/>
          <w:sz w:val="30"/>
          <w:szCs w:val="30"/>
        </w:rPr>
        <w:t>7</w:t>
      </w:r>
      <w:r>
        <w:rPr>
          <w:rFonts w:eastAsia="仿宋_GB2312" w:hint="eastAsia"/>
          <w:bCs/>
          <w:sz w:val="30"/>
          <w:szCs w:val="30"/>
        </w:rPr>
        <w:t>．主干专业：指办学条件比较好，就业率较高的主体专业，或省级重点（教改试点）专业；</w:t>
      </w:r>
    </w:p>
    <w:p w:rsidR="00D61B5D" w:rsidRDefault="00D61B5D" w:rsidP="00836552">
      <w:pPr>
        <w:ind w:leftChars="-1" w:left="31680" w:firstLineChars="200" w:firstLine="31680"/>
        <w:rPr>
          <w:rFonts w:eastAsia="仿宋_GB2312"/>
          <w:bCs/>
          <w:sz w:val="30"/>
          <w:szCs w:val="21"/>
        </w:rPr>
      </w:pPr>
      <w:r>
        <w:rPr>
          <w:rFonts w:eastAsia="仿宋_GB2312"/>
          <w:bCs/>
          <w:sz w:val="30"/>
          <w:szCs w:val="30"/>
        </w:rPr>
        <w:t>8</w:t>
      </w:r>
      <w:r>
        <w:rPr>
          <w:rFonts w:eastAsia="仿宋_GB2312" w:hint="eastAsia"/>
          <w:bCs/>
          <w:sz w:val="30"/>
          <w:szCs w:val="30"/>
        </w:rPr>
        <w:t>．行业企业经历教师：指专任教师中具有与本专业相关的行业、企业两年以上工作经历的教师。</w:t>
      </w:r>
    </w:p>
    <w:p w:rsidR="00D61B5D" w:rsidRDefault="00D61B5D" w:rsidP="00836552">
      <w:pPr>
        <w:ind w:leftChars="-1" w:left="31680" w:firstLineChars="200" w:firstLine="31680"/>
        <w:rPr>
          <w:rFonts w:eastAsia="仿宋_GB2312"/>
          <w:bCs/>
          <w:sz w:val="30"/>
          <w:szCs w:val="30"/>
        </w:rPr>
      </w:pPr>
      <w:r>
        <w:rPr>
          <w:rFonts w:eastAsia="仿宋_GB2312" w:hint="eastAsia"/>
          <w:bCs/>
          <w:sz w:val="30"/>
          <w:szCs w:val="30"/>
        </w:rPr>
        <w:t>注：申报学校必须如实填写本表各项数据，如有弄虚作假将取消评审资格。</w:t>
      </w:r>
    </w:p>
    <w:p w:rsidR="00D61B5D" w:rsidRDefault="00D61B5D" w:rsidP="00F41917">
      <w:pPr>
        <w:widowControl/>
        <w:jc w:val="left"/>
        <w:rPr>
          <w:rFonts w:eastAsia="仿宋_GB2312"/>
          <w:bCs/>
          <w:sz w:val="30"/>
          <w:szCs w:val="30"/>
        </w:rPr>
        <w:sectPr w:rsidR="00D61B5D">
          <w:pgSz w:w="11906" w:h="16838"/>
          <w:pgMar w:top="1440" w:right="1797" w:bottom="1440" w:left="1797" w:header="851" w:footer="992" w:gutter="0"/>
          <w:cols w:space="425"/>
          <w:docGrid w:type="linesAndChars" w:linePitch="312"/>
        </w:sectPr>
      </w:pPr>
    </w:p>
    <w:p w:rsidR="00D61B5D" w:rsidRDefault="00D61B5D" w:rsidP="00E064D0">
      <w:pPr>
        <w:spacing w:line="360" w:lineRule="auto"/>
        <w:rPr>
          <w:rFonts w:eastAsia="黑体"/>
          <w:b/>
          <w:bCs/>
          <w:sz w:val="24"/>
        </w:rPr>
      </w:pPr>
      <w:r>
        <w:rPr>
          <w:rFonts w:eastAsia="黑体" w:hint="eastAsia"/>
          <w:b/>
          <w:bCs/>
          <w:sz w:val="24"/>
        </w:rPr>
        <w:t>一、申报学校基本情况</w:t>
      </w:r>
    </w:p>
    <w:tbl>
      <w:tblPr>
        <w:tblW w:w="9341"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A0"/>
      </w:tblPr>
      <w:tblGrid>
        <w:gridCol w:w="596"/>
        <w:gridCol w:w="806"/>
        <w:gridCol w:w="223"/>
        <w:gridCol w:w="343"/>
        <w:gridCol w:w="147"/>
        <w:gridCol w:w="539"/>
        <w:gridCol w:w="85"/>
        <w:gridCol w:w="281"/>
        <w:gridCol w:w="320"/>
        <w:gridCol w:w="57"/>
        <w:gridCol w:w="404"/>
        <w:gridCol w:w="306"/>
        <w:gridCol w:w="153"/>
        <w:gridCol w:w="309"/>
        <w:gridCol w:w="74"/>
        <w:gridCol w:w="32"/>
        <w:gridCol w:w="65"/>
        <w:gridCol w:w="223"/>
        <w:gridCol w:w="418"/>
        <w:gridCol w:w="92"/>
        <w:gridCol w:w="77"/>
        <w:gridCol w:w="219"/>
        <w:gridCol w:w="149"/>
        <w:gridCol w:w="447"/>
        <w:gridCol w:w="60"/>
        <w:gridCol w:w="288"/>
        <w:gridCol w:w="465"/>
        <w:gridCol w:w="296"/>
        <w:gridCol w:w="424"/>
        <w:gridCol w:w="128"/>
        <w:gridCol w:w="319"/>
        <w:gridCol w:w="102"/>
        <w:gridCol w:w="894"/>
      </w:tblGrid>
      <w:tr w:rsidR="00D61B5D" w:rsidTr="00DA7779">
        <w:trPr>
          <w:cantSplit/>
          <w:trHeight w:val="450"/>
          <w:jc w:val="center"/>
        </w:trPr>
        <w:tc>
          <w:tcPr>
            <w:tcW w:w="596" w:type="dxa"/>
            <w:vMerge w:val="restart"/>
            <w:tcBorders>
              <w:top w:val="single" w:sz="12" w:space="0" w:color="auto"/>
            </w:tcBorders>
            <w:vAlign w:val="center"/>
          </w:tcPr>
          <w:p w:rsidR="00D61B5D" w:rsidRDefault="00D61B5D" w:rsidP="00DA7779">
            <w:pPr>
              <w:rPr>
                <w:rFonts w:eastAsia="黑体"/>
                <w:b/>
                <w:bCs/>
                <w:position w:val="6"/>
              </w:rPr>
            </w:pPr>
          </w:p>
          <w:p w:rsidR="00D61B5D" w:rsidRPr="00E12F3D" w:rsidRDefault="00D61B5D" w:rsidP="00DA7779">
            <w:pPr>
              <w:rPr>
                <w:rFonts w:eastAsia="黑体"/>
                <w:b/>
                <w:bCs/>
                <w:position w:val="6"/>
                <w:sz w:val="28"/>
                <w:szCs w:val="28"/>
              </w:rPr>
            </w:pPr>
            <w:r w:rsidRPr="00E12F3D">
              <w:rPr>
                <w:rFonts w:eastAsia="黑体" w:hint="eastAsia"/>
                <w:b/>
                <w:position w:val="6"/>
                <w:sz w:val="28"/>
                <w:szCs w:val="28"/>
              </w:rPr>
              <w:t>基本信息</w:t>
            </w:r>
          </w:p>
        </w:tc>
        <w:tc>
          <w:tcPr>
            <w:tcW w:w="1519" w:type="dxa"/>
            <w:gridSpan w:val="4"/>
            <w:vMerge w:val="restart"/>
            <w:tcBorders>
              <w:top w:val="single" w:sz="12" w:space="0" w:color="auto"/>
            </w:tcBorders>
            <w:vAlign w:val="center"/>
          </w:tcPr>
          <w:p w:rsidR="00D61B5D" w:rsidRDefault="00D61B5D" w:rsidP="00DA7779">
            <w:pPr>
              <w:spacing w:line="240" w:lineRule="exact"/>
              <w:rPr>
                <w:rFonts w:eastAsia="楷体_GB2312"/>
                <w:b/>
                <w:szCs w:val="21"/>
              </w:rPr>
            </w:pPr>
            <w:r>
              <w:rPr>
                <w:rFonts w:eastAsia="楷体_GB2312" w:hint="eastAsia"/>
                <w:b/>
                <w:szCs w:val="21"/>
              </w:rPr>
              <w:t>学校名称</w:t>
            </w:r>
          </w:p>
        </w:tc>
        <w:tc>
          <w:tcPr>
            <w:tcW w:w="2528" w:type="dxa"/>
            <w:gridSpan w:val="10"/>
            <w:vMerge w:val="restart"/>
            <w:tcBorders>
              <w:top w:val="single" w:sz="12" w:space="0" w:color="auto"/>
            </w:tcBorders>
            <w:vAlign w:val="center"/>
          </w:tcPr>
          <w:p w:rsidR="00D61B5D" w:rsidRDefault="00D61B5D" w:rsidP="00DA7779">
            <w:pPr>
              <w:spacing w:line="240" w:lineRule="exact"/>
              <w:rPr>
                <w:rFonts w:eastAsia="楷体_GB2312"/>
                <w:b/>
                <w:szCs w:val="21"/>
              </w:rPr>
            </w:pPr>
            <w:r>
              <w:rPr>
                <w:rFonts w:eastAsia="楷体_GB2312" w:hint="eastAsia"/>
                <w:b/>
                <w:szCs w:val="21"/>
              </w:rPr>
              <w:t>海南省高级技工学校</w:t>
            </w:r>
          </w:p>
        </w:tc>
        <w:tc>
          <w:tcPr>
            <w:tcW w:w="2831" w:type="dxa"/>
            <w:gridSpan w:val="13"/>
            <w:tcBorders>
              <w:top w:val="single" w:sz="12" w:space="0" w:color="auto"/>
              <w:bottom w:val="single" w:sz="4" w:space="0" w:color="auto"/>
            </w:tcBorders>
            <w:vAlign w:val="center"/>
          </w:tcPr>
          <w:p w:rsidR="00D61B5D" w:rsidRDefault="00D61B5D" w:rsidP="00DA7779">
            <w:pPr>
              <w:spacing w:line="240" w:lineRule="exact"/>
              <w:rPr>
                <w:rFonts w:eastAsia="楷体_GB2312"/>
                <w:b/>
                <w:szCs w:val="21"/>
              </w:rPr>
            </w:pPr>
            <w:r>
              <w:rPr>
                <w:rFonts w:eastAsia="楷体_GB2312" w:hint="eastAsia"/>
                <w:b/>
                <w:szCs w:val="21"/>
              </w:rPr>
              <w:t>是否国家、省级示范校（骨干、重点校）</w:t>
            </w:r>
          </w:p>
        </w:tc>
        <w:tc>
          <w:tcPr>
            <w:tcW w:w="1867" w:type="dxa"/>
            <w:gridSpan w:val="5"/>
            <w:tcBorders>
              <w:top w:val="single" w:sz="12" w:space="0" w:color="auto"/>
              <w:bottom w:val="single" w:sz="4" w:space="0" w:color="auto"/>
            </w:tcBorders>
            <w:vAlign w:val="center"/>
          </w:tcPr>
          <w:p w:rsidR="00D61B5D" w:rsidRDefault="00D61B5D" w:rsidP="00DA7779">
            <w:pPr>
              <w:spacing w:line="240" w:lineRule="exact"/>
              <w:rPr>
                <w:rFonts w:eastAsia="仿宋_GB2312"/>
                <w:szCs w:val="21"/>
              </w:rPr>
            </w:pPr>
            <w:r>
              <w:rPr>
                <w:rFonts w:eastAsia="仿宋_GB2312" w:hint="eastAsia"/>
                <w:szCs w:val="21"/>
              </w:rPr>
              <w:t>国家重点</w:t>
            </w:r>
          </w:p>
        </w:tc>
      </w:tr>
      <w:tr w:rsidR="00D61B5D" w:rsidTr="00DA7779">
        <w:trPr>
          <w:cantSplit/>
          <w:trHeight w:val="555"/>
          <w:jc w:val="center"/>
        </w:trPr>
        <w:tc>
          <w:tcPr>
            <w:tcW w:w="596" w:type="dxa"/>
            <w:vMerge/>
            <w:tcBorders>
              <w:top w:val="single" w:sz="12" w:space="0" w:color="auto"/>
            </w:tcBorders>
            <w:vAlign w:val="center"/>
          </w:tcPr>
          <w:p w:rsidR="00D61B5D" w:rsidRDefault="00D61B5D" w:rsidP="00DA7779">
            <w:pPr>
              <w:widowControl/>
              <w:jc w:val="left"/>
              <w:rPr>
                <w:rFonts w:eastAsia="黑体"/>
                <w:b/>
                <w:bCs/>
                <w:position w:val="6"/>
              </w:rPr>
            </w:pPr>
          </w:p>
        </w:tc>
        <w:tc>
          <w:tcPr>
            <w:tcW w:w="1519" w:type="dxa"/>
            <w:gridSpan w:val="4"/>
            <w:vMerge/>
            <w:tcBorders>
              <w:top w:val="single" w:sz="12" w:space="0" w:color="auto"/>
            </w:tcBorders>
            <w:vAlign w:val="center"/>
          </w:tcPr>
          <w:p w:rsidR="00D61B5D" w:rsidRDefault="00D61B5D" w:rsidP="00DA7779">
            <w:pPr>
              <w:widowControl/>
              <w:jc w:val="left"/>
              <w:rPr>
                <w:rFonts w:eastAsia="楷体_GB2312"/>
                <w:b/>
                <w:szCs w:val="21"/>
              </w:rPr>
            </w:pPr>
          </w:p>
        </w:tc>
        <w:tc>
          <w:tcPr>
            <w:tcW w:w="2528" w:type="dxa"/>
            <w:gridSpan w:val="10"/>
            <w:vMerge/>
            <w:tcBorders>
              <w:top w:val="single" w:sz="12" w:space="0" w:color="auto"/>
            </w:tcBorders>
            <w:vAlign w:val="center"/>
          </w:tcPr>
          <w:p w:rsidR="00D61B5D" w:rsidRDefault="00D61B5D" w:rsidP="00DA7779">
            <w:pPr>
              <w:widowControl/>
              <w:jc w:val="left"/>
              <w:rPr>
                <w:rFonts w:eastAsia="楷体_GB2312"/>
                <w:b/>
                <w:szCs w:val="21"/>
              </w:rPr>
            </w:pPr>
          </w:p>
        </w:tc>
        <w:tc>
          <w:tcPr>
            <w:tcW w:w="2831" w:type="dxa"/>
            <w:gridSpan w:val="13"/>
            <w:tcBorders>
              <w:top w:val="single" w:sz="4" w:space="0" w:color="auto"/>
              <w:bottom w:val="single" w:sz="4" w:space="0" w:color="auto"/>
            </w:tcBorders>
            <w:vAlign w:val="center"/>
          </w:tcPr>
          <w:p w:rsidR="00D61B5D" w:rsidRDefault="00D61B5D" w:rsidP="00DA7779">
            <w:pPr>
              <w:spacing w:line="240" w:lineRule="exact"/>
              <w:rPr>
                <w:rFonts w:eastAsia="楷体_GB2312"/>
                <w:b/>
                <w:szCs w:val="21"/>
              </w:rPr>
            </w:pPr>
            <w:r>
              <w:rPr>
                <w:rFonts w:eastAsia="楷体_GB2312" w:hint="eastAsia"/>
                <w:b/>
                <w:szCs w:val="21"/>
              </w:rPr>
              <w:t>是否承担国家职业教育办学模式改革试点任务的单位或地区（试点名称）</w:t>
            </w:r>
          </w:p>
        </w:tc>
        <w:tc>
          <w:tcPr>
            <w:tcW w:w="1867" w:type="dxa"/>
            <w:gridSpan w:val="5"/>
            <w:tcBorders>
              <w:top w:val="single" w:sz="4" w:space="0" w:color="auto"/>
              <w:bottom w:val="single" w:sz="4" w:space="0" w:color="auto"/>
            </w:tcBorders>
            <w:vAlign w:val="center"/>
          </w:tcPr>
          <w:p w:rsidR="00D61B5D" w:rsidRDefault="00D61B5D" w:rsidP="00DA7779">
            <w:pPr>
              <w:spacing w:line="240" w:lineRule="exact"/>
              <w:rPr>
                <w:rFonts w:eastAsia="仿宋_GB2312"/>
                <w:szCs w:val="21"/>
              </w:rPr>
            </w:pPr>
            <w:r>
              <w:rPr>
                <w:rFonts w:eastAsia="仿宋_GB2312" w:hint="eastAsia"/>
                <w:szCs w:val="21"/>
              </w:rPr>
              <w:t>否</w:t>
            </w:r>
          </w:p>
        </w:tc>
      </w:tr>
      <w:tr w:rsidR="00D61B5D" w:rsidTr="00DA7779">
        <w:trPr>
          <w:cantSplit/>
          <w:trHeight w:val="150"/>
          <w:jc w:val="center"/>
        </w:trPr>
        <w:tc>
          <w:tcPr>
            <w:tcW w:w="596" w:type="dxa"/>
            <w:vMerge/>
            <w:tcBorders>
              <w:top w:val="single" w:sz="12" w:space="0" w:color="auto"/>
            </w:tcBorders>
            <w:vAlign w:val="center"/>
          </w:tcPr>
          <w:p w:rsidR="00D61B5D" w:rsidRDefault="00D61B5D" w:rsidP="00DA7779">
            <w:pPr>
              <w:widowControl/>
              <w:jc w:val="left"/>
              <w:rPr>
                <w:rFonts w:eastAsia="黑体"/>
                <w:b/>
                <w:bCs/>
                <w:position w:val="6"/>
              </w:rPr>
            </w:pPr>
          </w:p>
        </w:tc>
        <w:tc>
          <w:tcPr>
            <w:tcW w:w="1519" w:type="dxa"/>
            <w:gridSpan w:val="4"/>
            <w:vMerge/>
            <w:tcBorders>
              <w:top w:val="single" w:sz="12" w:space="0" w:color="auto"/>
            </w:tcBorders>
            <w:vAlign w:val="center"/>
          </w:tcPr>
          <w:p w:rsidR="00D61B5D" w:rsidRDefault="00D61B5D" w:rsidP="00DA7779">
            <w:pPr>
              <w:widowControl/>
              <w:jc w:val="left"/>
              <w:rPr>
                <w:rFonts w:eastAsia="楷体_GB2312"/>
                <w:b/>
                <w:szCs w:val="21"/>
              </w:rPr>
            </w:pPr>
          </w:p>
        </w:tc>
        <w:tc>
          <w:tcPr>
            <w:tcW w:w="2528" w:type="dxa"/>
            <w:gridSpan w:val="10"/>
            <w:vMerge/>
            <w:tcBorders>
              <w:top w:val="single" w:sz="12" w:space="0" w:color="auto"/>
            </w:tcBorders>
            <w:vAlign w:val="center"/>
          </w:tcPr>
          <w:p w:rsidR="00D61B5D" w:rsidRDefault="00D61B5D" w:rsidP="00DA7779">
            <w:pPr>
              <w:widowControl/>
              <w:jc w:val="left"/>
              <w:rPr>
                <w:rFonts w:eastAsia="楷体_GB2312"/>
                <w:b/>
                <w:szCs w:val="21"/>
              </w:rPr>
            </w:pPr>
          </w:p>
        </w:tc>
        <w:tc>
          <w:tcPr>
            <w:tcW w:w="2831" w:type="dxa"/>
            <w:gridSpan w:val="13"/>
            <w:tcBorders>
              <w:top w:val="single" w:sz="4" w:space="0" w:color="auto"/>
            </w:tcBorders>
            <w:vAlign w:val="center"/>
          </w:tcPr>
          <w:p w:rsidR="00D61B5D" w:rsidRDefault="00D61B5D" w:rsidP="00DA7779">
            <w:pPr>
              <w:spacing w:line="240" w:lineRule="exact"/>
              <w:rPr>
                <w:rFonts w:eastAsia="楷体_GB2312"/>
                <w:b/>
                <w:szCs w:val="21"/>
              </w:rPr>
            </w:pPr>
            <w:r>
              <w:rPr>
                <w:rFonts w:eastAsia="楷体_GB2312" w:hint="eastAsia"/>
                <w:b/>
                <w:szCs w:val="21"/>
              </w:rPr>
              <w:t>是否《中等职业教育改革创新行动计划》专业建设联系点单位</w:t>
            </w:r>
          </w:p>
        </w:tc>
        <w:tc>
          <w:tcPr>
            <w:tcW w:w="1867" w:type="dxa"/>
            <w:gridSpan w:val="5"/>
            <w:tcBorders>
              <w:top w:val="single" w:sz="4" w:space="0" w:color="auto"/>
            </w:tcBorders>
            <w:vAlign w:val="center"/>
          </w:tcPr>
          <w:p w:rsidR="00D61B5D" w:rsidRDefault="00D61B5D" w:rsidP="00DA7779">
            <w:pPr>
              <w:spacing w:line="240" w:lineRule="exact"/>
              <w:rPr>
                <w:rFonts w:eastAsia="仿宋_GB2312"/>
                <w:szCs w:val="21"/>
              </w:rPr>
            </w:pPr>
            <w:r>
              <w:rPr>
                <w:rFonts w:eastAsia="仿宋_GB2312" w:hint="eastAsia"/>
                <w:szCs w:val="21"/>
              </w:rPr>
              <w:t>否</w:t>
            </w:r>
          </w:p>
        </w:tc>
      </w:tr>
      <w:tr w:rsidR="00D61B5D" w:rsidTr="00DA7779">
        <w:trPr>
          <w:cantSplit/>
          <w:trHeight w:val="300"/>
          <w:jc w:val="center"/>
        </w:trPr>
        <w:tc>
          <w:tcPr>
            <w:tcW w:w="596" w:type="dxa"/>
            <w:vMerge/>
            <w:tcBorders>
              <w:top w:val="single" w:sz="12" w:space="0" w:color="auto"/>
            </w:tcBorders>
            <w:vAlign w:val="center"/>
          </w:tcPr>
          <w:p w:rsidR="00D61B5D" w:rsidRDefault="00D61B5D" w:rsidP="00DA7779">
            <w:pPr>
              <w:widowControl/>
              <w:jc w:val="left"/>
              <w:rPr>
                <w:rFonts w:eastAsia="黑体"/>
                <w:b/>
                <w:bCs/>
                <w:position w:val="6"/>
              </w:rPr>
            </w:pPr>
          </w:p>
        </w:tc>
        <w:tc>
          <w:tcPr>
            <w:tcW w:w="1519" w:type="dxa"/>
            <w:gridSpan w:val="4"/>
            <w:vMerge w:val="restart"/>
            <w:vAlign w:val="center"/>
          </w:tcPr>
          <w:p w:rsidR="00D61B5D" w:rsidRDefault="00D61B5D" w:rsidP="00DA7779">
            <w:pPr>
              <w:spacing w:line="240" w:lineRule="exact"/>
              <w:rPr>
                <w:rFonts w:eastAsia="楷体_GB2312"/>
                <w:b/>
                <w:szCs w:val="21"/>
              </w:rPr>
            </w:pPr>
            <w:r>
              <w:rPr>
                <w:rFonts w:eastAsia="楷体_GB2312" w:hint="eastAsia"/>
                <w:b/>
                <w:szCs w:val="21"/>
              </w:rPr>
              <w:t>举</w:t>
            </w:r>
            <w:r>
              <w:rPr>
                <w:rFonts w:eastAsia="楷体_GB2312"/>
                <w:b/>
                <w:szCs w:val="21"/>
              </w:rPr>
              <w:t xml:space="preserve"> </w:t>
            </w:r>
            <w:r>
              <w:rPr>
                <w:rFonts w:eastAsia="楷体_GB2312" w:hint="eastAsia"/>
                <w:b/>
                <w:szCs w:val="21"/>
              </w:rPr>
              <w:t>办</w:t>
            </w:r>
            <w:r>
              <w:rPr>
                <w:rFonts w:eastAsia="楷体_GB2312"/>
                <w:b/>
                <w:szCs w:val="21"/>
              </w:rPr>
              <w:t xml:space="preserve"> </w:t>
            </w:r>
            <w:r>
              <w:rPr>
                <w:rFonts w:eastAsia="楷体_GB2312" w:hint="eastAsia"/>
                <w:b/>
                <w:szCs w:val="21"/>
              </w:rPr>
              <w:t>方</w:t>
            </w:r>
          </w:p>
        </w:tc>
        <w:tc>
          <w:tcPr>
            <w:tcW w:w="2528" w:type="dxa"/>
            <w:gridSpan w:val="10"/>
            <w:vMerge w:val="restart"/>
            <w:vAlign w:val="center"/>
          </w:tcPr>
          <w:p w:rsidR="00D61B5D" w:rsidRDefault="00D61B5D" w:rsidP="00DA7779">
            <w:pPr>
              <w:spacing w:line="240" w:lineRule="exact"/>
              <w:rPr>
                <w:rFonts w:eastAsia="楷体_GB2312"/>
                <w:b/>
                <w:szCs w:val="21"/>
              </w:rPr>
            </w:pPr>
            <w:r>
              <w:rPr>
                <w:rFonts w:eastAsia="仿宋_GB2312"/>
                <w:b/>
                <w:szCs w:val="21"/>
              </w:rPr>
              <w:t>■</w:t>
            </w:r>
            <w:r>
              <w:rPr>
                <w:rFonts w:eastAsia="仿宋_GB2312" w:hint="eastAsia"/>
                <w:szCs w:val="21"/>
              </w:rPr>
              <w:t>省级政府</w:t>
            </w:r>
            <w:r>
              <w:rPr>
                <w:rFonts w:eastAsia="仿宋_GB2312"/>
                <w:szCs w:val="21"/>
              </w:rPr>
              <w:t xml:space="preserve">   □</w:t>
            </w:r>
            <w:r>
              <w:rPr>
                <w:rFonts w:eastAsia="仿宋_GB2312" w:hint="eastAsia"/>
                <w:szCs w:val="21"/>
              </w:rPr>
              <w:t>地市级政府</w:t>
            </w:r>
            <w:r>
              <w:rPr>
                <w:rFonts w:eastAsia="仿宋_GB2312"/>
                <w:szCs w:val="21"/>
              </w:rPr>
              <w:t xml:space="preserve">  □</w:t>
            </w:r>
            <w:r>
              <w:rPr>
                <w:rFonts w:eastAsia="仿宋_GB2312" w:hint="eastAsia"/>
                <w:szCs w:val="21"/>
              </w:rPr>
              <w:t>行业</w:t>
            </w:r>
            <w:r>
              <w:rPr>
                <w:rFonts w:eastAsia="仿宋_GB2312"/>
                <w:szCs w:val="21"/>
              </w:rPr>
              <w:t xml:space="preserve"> □</w:t>
            </w:r>
            <w:r>
              <w:rPr>
                <w:rFonts w:eastAsia="仿宋_GB2312" w:hint="eastAsia"/>
                <w:szCs w:val="21"/>
              </w:rPr>
              <w:t>企业</w:t>
            </w:r>
            <w:r>
              <w:rPr>
                <w:rFonts w:eastAsia="仿宋_GB2312"/>
                <w:szCs w:val="21"/>
              </w:rPr>
              <w:t xml:space="preserve">   □</w:t>
            </w:r>
            <w:r>
              <w:rPr>
                <w:rFonts w:eastAsia="仿宋_GB2312" w:hint="eastAsia"/>
                <w:szCs w:val="21"/>
              </w:rPr>
              <w:t>其他</w:t>
            </w:r>
          </w:p>
        </w:tc>
        <w:tc>
          <w:tcPr>
            <w:tcW w:w="2831" w:type="dxa"/>
            <w:gridSpan w:val="13"/>
            <w:vAlign w:val="center"/>
          </w:tcPr>
          <w:p w:rsidR="00D61B5D" w:rsidRDefault="00D61B5D" w:rsidP="00DA7779">
            <w:pPr>
              <w:spacing w:line="240" w:lineRule="exact"/>
              <w:rPr>
                <w:rFonts w:eastAsia="楷体_GB2312"/>
                <w:b/>
                <w:szCs w:val="21"/>
              </w:rPr>
            </w:pPr>
            <w:r>
              <w:rPr>
                <w:rFonts w:eastAsia="楷体_GB2312" w:hint="eastAsia"/>
                <w:b/>
                <w:szCs w:val="21"/>
              </w:rPr>
              <w:t>全日制在校学生（人）</w:t>
            </w:r>
          </w:p>
        </w:tc>
        <w:tc>
          <w:tcPr>
            <w:tcW w:w="1867" w:type="dxa"/>
            <w:gridSpan w:val="5"/>
            <w:vAlign w:val="center"/>
          </w:tcPr>
          <w:p w:rsidR="00D61B5D" w:rsidRDefault="00D61B5D" w:rsidP="00DA7779">
            <w:pPr>
              <w:spacing w:line="240" w:lineRule="exact"/>
              <w:rPr>
                <w:rFonts w:eastAsia="仿宋_GB2312"/>
                <w:szCs w:val="21"/>
              </w:rPr>
            </w:pPr>
            <w:r>
              <w:rPr>
                <w:rFonts w:eastAsia="仿宋_GB2312"/>
                <w:szCs w:val="21"/>
              </w:rPr>
              <w:t>10450</w:t>
            </w:r>
          </w:p>
        </w:tc>
      </w:tr>
      <w:tr w:rsidR="00D61B5D" w:rsidTr="00DA7779">
        <w:trPr>
          <w:cantSplit/>
          <w:trHeight w:val="330"/>
          <w:jc w:val="center"/>
        </w:trPr>
        <w:tc>
          <w:tcPr>
            <w:tcW w:w="596" w:type="dxa"/>
            <w:vMerge/>
            <w:tcBorders>
              <w:top w:val="single" w:sz="12" w:space="0" w:color="auto"/>
            </w:tcBorders>
            <w:vAlign w:val="center"/>
          </w:tcPr>
          <w:p w:rsidR="00D61B5D" w:rsidRDefault="00D61B5D" w:rsidP="00DA7779">
            <w:pPr>
              <w:widowControl/>
              <w:jc w:val="left"/>
              <w:rPr>
                <w:rFonts w:eastAsia="黑体"/>
                <w:b/>
                <w:bCs/>
                <w:position w:val="6"/>
              </w:rPr>
            </w:pPr>
          </w:p>
        </w:tc>
        <w:tc>
          <w:tcPr>
            <w:tcW w:w="1519" w:type="dxa"/>
            <w:gridSpan w:val="4"/>
            <w:vMerge/>
            <w:vAlign w:val="center"/>
          </w:tcPr>
          <w:p w:rsidR="00D61B5D" w:rsidRDefault="00D61B5D" w:rsidP="00DA7779">
            <w:pPr>
              <w:widowControl/>
              <w:jc w:val="left"/>
              <w:rPr>
                <w:rFonts w:eastAsia="楷体_GB2312"/>
                <w:b/>
                <w:szCs w:val="21"/>
              </w:rPr>
            </w:pPr>
          </w:p>
        </w:tc>
        <w:tc>
          <w:tcPr>
            <w:tcW w:w="2528" w:type="dxa"/>
            <w:gridSpan w:val="10"/>
            <w:vMerge/>
            <w:vAlign w:val="center"/>
          </w:tcPr>
          <w:p w:rsidR="00D61B5D" w:rsidRDefault="00D61B5D" w:rsidP="00DA7779">
            <w:pPr>
              <w:widowControl/>
              <w:jc w:val="left"/>
              <w:rPr>
                <w:rFonts w:eastAsia="楷体_GB2312"/>
                <w:b/>
                <w:szCs w:val="21"/>
              </w:rPr>
            </w:pPr>
          </w:p>
        </w:tc>
        <w:tc>
          <w:tcPr>
            <w:tcW w:w="2831" w:type="dxa"/>
            <w:gridSpan w:val="13"/>
            <w:vAlign w:val="center"/>
          </w:tcPr>
          <w:p w:rsidR="00D61B5D" w:rsidRDefault="00D61B5D" w:rsidP="00DA7779">
            <w:pPr>
              <w:spacing w:line="240" w:lineRule="exact"/>
              <w:rPr>
                <w:rFonts w:eastAsia="楷体_GB2312"/>
                <w:b/>
                <w:szCs w:val="21"/>
              </w:rPr>
            </w:pPr>
            <w:r>
              <w:rPr>
                <w:rFonts w:eastAsia="楷体_GB2312" w:hint="eastAsia"/>
                <w:b/>
                <w:szCs w:val="21"/>
              </w:rPr>
              <w:t>学校类型</w:t>
            </w:r>
          </w:p>
        </w:tc>
        <w:tc>
          <w:tcPr>
            <w:tcW w:w="1867" w:type="dxa"/>
            <w:gridSpan w:val="5"/>
            <w:vAlign w:val="center"/>
          </w:tcPr>
          <w:p w:rsidR="00D61B5D" w:rsidRDefault="00D61B5D" w:rsidP="00DA7779">
            <w:pPr>
              <w:spacing w:line="240" w:lineRule="exact"/>
              <w:rPr>
                <w:rFonts w:eastAsia="仿宋_GB2312"/>
                <w:szCs w:val="21"/>
              </w:rPr>
            </w:pPr>
            <w:r>
              <w:rPr>
                <w:rFonts w:eastAsia="仿宋_GB2312" w:hint="eastAsia"/>
                <w:szCs w:val="21"/>
              </w:rPr>
              <w:t>公办中职</w:t>
            </w:r>
            <w:r>
              <w:rPr>
                <w:rFonts w:eastAsia="仿宋_GB2312"/>
                <w:szCs w:val="21"/>
              </w:rPr>
              <w:t>2</w:t>
            </w:r>
          </w:p>
        </w:tc>
      </w:tr>
      <w:tr w:rsidR="00D61B5D" w:rsidTr="00DA7779">
        <w:trPr>
          <w:cantSplit/>
          <w:trHeight w:val="334"/>
          <w:jc w:val="center"/>
        </w:trPr>
        <w:tc>
          <w:tcPr>
            <w:tcW w:w="596" w:type="dxa"/>
            <w:vMerge/>
            <w:tcBorders>
              <w:top w:val="single" w:sz="12" w:space="0" w:color="auto"/>
            </w:tcBorders>
            <w:vAlign w:val="center"/>
          </w:tcPr>
          <w:p w:rsidR="00D61B5D" w:rsidRDefault="00D61B5D" w:rsidP="00DA7779">
            <w:pPr>
              <w:widowControl/>
              <w:jc w:val="left"/>
              <w:rPr>
                <w:rFonts w:eastAsia="黑体"/>
                <w:b/>
                <w:bCs/>
                <w:position w:val="6"/>
              </w:rPr>
            </w:pPr>
          </w:p>
        </w:tc>
        <w:tc>
          <w:tcPr>
            <w:tcW w:w="1519" w:type="dxa"/>
            <w:gridSpan w:val="4"/>
            <w:vMerge w:val="restart"/>
            <w:vAlign w:val="center"/>
          </w:tcPr>
          <w:p w:rsidR="00D61B5D" w:rsidRDefault="00D61B5D" w:rsidP="00DA7779">
            <w:pPr>
              <w:spacing w:line="240" w:lineRule="exact"/>
              <w:rPr>
                <w:rFonts w:eastAsia="楷体_GB2312"/>
                <w:b/>
                <w:szCs w:val="21"/>
              </w:rPr>
            </w:pPr>
            <w:r>
              <w:rPr>
                <w:rFonts w:eastAsia="楷体_GB2312" w:hint="eastAsia"/>
                <w:b/>
                <w:szCs w:val="21"/>
              </w:rPr>
              <w:t>通信地址</w:t>
            </w:r>
          </w:p>
        </w:tc>
        <w:tc>
          <w:tcPr>
            <w:tcW w:w="3266" w:type="dxa"/>
            <w:gridSpan w:val="14"/>
            <w:vMerge w:val="restart"/>
            <w:vAlign w:val="center"/>
          </w:tcPr>
          <w:p w:rsidR="00D61B5D" w:rsidRDefault="00D61B5D" w:rsidP="00DA7779">
            <w:pPr>
              <w:spacing w:line="240" w:lineRule="exact"/>
              <w:rPr>
                <w:rFonts w:eastAsia="仿宋_GB2312"/>
                <w:szCs w:val="21"/>
              </w:rPr>
            </w:pPr>
            <w:r>
              <w:rPr>
                <w:rFonts w:eastAsia="仿宋_GB2312" w:hint="eastAsia"/>
                <w:szCs w:val="21"/>
              </w:rPr>
              <w:t>海南省海口市琼山区大园路</w:t>
            </w:r>
            <w:r>
              <w:rPr>
                <w:rFonts w:eastAsia="仿宋_GB2312"/>
                <w:szCs w:val="21"/>
              </w:rPr>
              <w:t>77</w:t>
            </w:r>
            <w:r>
              <w:rPr>
                <w:rFonts w:eastAsia="仿宋_GB2312" w:hint="eastAsia"/>
                <w:szCs w:val="21"/>
              </w:rPr>
              <w:t>号</w:t>
            </w:r>
          </w:p>
        </w:tc>
        <w:tc>
          <w:tcPr>
            <w:tcW w:w="2093" w:type="dxa"/>
            <w:gridSpan w:val="9"/>
            <w:vAlign w:val="center"/>
          </w:tcPr>
          <w:p w:rsidR="00D61B5D" w:rsidRDefault="00D61B5D" w:rsidP="00DA7779">
            <w:pPr>
              <w:spacing w:line="240" w:lineRule="exact"/>
              <w:rPr>
                <w:rFonts w:eastAsia="楷体_GB2312"/>
                <w:b/>
                <w:szCs w:val="21"/>
              </w:rPr>
            </w:pPr>
            <w:r>
              <w:rPr>
                <w:rFonts w:eastAsia="楷体_GB2312" w:hint="eastAsia"/>
                <w:b/>
                <w:szCs w:val="21"/>
              </w:rPr>
              <w:t>邮　编</w:t>
            </w:r>
          </w:p>
        </w:tc>
        <w:tc>
          <w:tcPr>
            <w:tcW w:w="1867" w:type="dxa"/>
            <w:gridSpan w:val="5"/>
            <w:vAlign w:val="center"/>
          </w:tcPr>
          <w:p w:rsidR="00D61B5D" w:rsidRDefault="00D61B5D" w:rsidP="00DA7779">
            <w:pPr>
              <w:spacing w:line="240" w:lineRule="exact"/>
              <w:rPr>
                <w:rFonts w:eastAsia="仿宋_GB2312"/>
                <w:szCs w:val="21"/>
              </w:rPr>
            </w:pPr>
            <w:r>
              <w:rPr>
                <w:rFonts w:eastAsia="仿宋_GB2312"/>
                <w:szCs w:val="21"/>
              </w:rPr>
              <w:t>571100</w:t>
            </w:r>
          </w:p>
        </w:tc>
      </w:tr>
      <w:tr w:rsidR="00D61B5D" w:rsidTr="00DA7779">
        <w:trPr>
          <w:cantSplit/>
          <w:trHeight w:val="348"/>
          <w:jc w:val="center"/>
        </w:trPr>
        <w:tc>
          <w:tcPr>
            <w:tcW w:w="596" w:type="dxa"/>
            <w:vMerge/>
            <w:tcBorders>
              <w:top w:val="single" w:sz="12" w:space="0" w:color="auto"/>
            </w:tcBorders>
            <w:vAlign w:val="center"/>
          </w:tcPr>
          <w:p w:rsidR="00D61B5D" w:rsidRDefault="00D61B5D" w:rsidP="00DA7779">
            <w:pPr>
              <w:widowControl/>
              <w:jc w:val="left"/>
              <w:rPr>
                <w:rFonts w:eastAsia="黑体"/>
                <w:b/>
                <w:bCs/>
                <w:position w:val="6"/>
              </w:rPr>
            </w:pPr>
          </w:p>
        </w:tc>
        <w:tc>
          <w:tcPr>
            <w:tcW w:w="1519" w:type="dxa"/>
            <w:gridSpan w:val="4"/>
            <w:vMerge/>
            <w:vAlign w:val="center"/>
          </w:tcPr>
          <w:p w:rsidR="00D61B5D" w:rsidRDefault="00D61B5D" w:rsidP="00DA7779">
            <w:pPr>
              <w:widowControl/>
              <w:jc w:val="left"/>
              <w:rPr>
                <w:rFonts w:eastAsia="楷体_GB2312"/>
                <w:b/>
                <w:szCs w:val="21"/>
              </w:rPr>
            </w:pPr>
          </w:p>
        </w:tc>
        <w:tc>
          <w:tcPr>
            <w:tcW w:w="3266" w:type="dxa"/>
            <w:gridSpan w:val="14"/>
            <w:vMerge/>
            <w:vAlign w:val="center"/>
          </w:tcPr>
          <w:p w:rsidR="00D61B5D" w:rsidRDefault="00D61B5D" w:rsidP="00DA7779">
            <w:pPr>
              <w:widowControl/>
              <w:jc w:val="left"/>
              <w:rPr>
                <w:rFonts w:eastAsia="仿宋_GB2312"/>
                <w:szCs w:val="21"/>
              </w:rPr>
            </w:pPr>
          </w:p>
        </w:tc>
        <w:tc>
          <w:tcPr>
            <w:tcW w:w="2093" w:type="dxa"/>
            <w:gridSpan w:val="9"/>
            <w:vAlign w:val="center"/>
          </w:tcPr>
          <w:p w:rsidR="00D61B5D" w:rsidRDefault="00D61B5D" w:rsidP="00DA7779">
            <w:pPr>
              <w:spacing w:line="240" w:lineRule="exact"/>
              <w:rPr>
                <w:rFonts w:eastAsia="楷体_GB2312"/>
                <w:b/>
                <w:szCs w:val="21"/>
              </w:rPr>
            </w:pPr>
            <w:r>
              <w:rPr>
                <w:rFonts w:eastAsia="楷体_GB2312" w:hint="eastAsia"/>
                <w:b/>
                <w:szCs w:val="21"/>
              </w:rPr>
              <w:t>学校网址</w:t>
            </w:r>
          </w:p>
        </w:tc>
        <w:tc>
          <w:tcPr>
            <w:tcW w:w="1867" w:type="dxa"/>
            <w:gridSpan w:val="5"/>
            <w:vAlign w:val="center"/>
          </w:tcPr>
          <w:p w:rsidR="00D61B5D" w:rsidRDefault="00D61B5D" w:rsidP="00DA7779">
            <w:pPr>
              <w:spacing w:line="240" w:lineRule="exact"/>
              <w:rPr>
                <w:rFonts w:eastAsia="仿宋_GB2312"/>
                <w:szCs w:val="21"/>
              </w:rPr>
            </w:pPr>
            <w:r>
              <w:rPr>
                <w:rFonts w:eastAsia="仿宋_GB2312"/>
                <w:szCs w:val="21"/>
              </w:rPr>
              <w:t>http://www.hnsjx.com</w:t>
            </w:r>
          </w:p>
        </w:tc>
      </w:tr>
      <w:tr w:rsidR="00D61B5D" w:rsidTr="00DA7779">
        <w:trPr>
          <w:cantSplit/>
          <w:trHeight w:val="347"/>
          <w:jc w:val="center"/>
        </w:trPr>
        <w:tc>
          <w:tcPr>
            <w:tcW w:w="596" w:type="dxa"/>
            <w:vMerge/>
            <w:tcBorders>
              <w:top w:val="single" w:sz="12" w:space="0" w:color="auto"/>
            </w:tcBorders>
            <w:vAlign w:val="center"/>
          </w:tcPr>
          <w:p w:rsidR="00D61B5D" w:rsidRDefault="00D61B5D" w:rsidP="00DA7779">
            <w:pPr>
              <w:widowControl/>
              <w:jc w:val="left"/>
              <w:rPr>
                <w:rFonts w:eastAsia="黑体"/>
                <w:b/>
                <w:bCs/>
                <w:position w:val="6"/>
              </w:rPr>
            </w:pPr>
          </w:p>
        </w:tc>
        <w:tc>
          <w:tcPr>
            <w:tcW w:w="1519" w:type="dxa"/>
            <w:gridSpan w:val="4"/>
            <w:vMerge w:val="restart"/>
            <w:vAlign w:val="center"/>
          </w:tcPr>
          <w:p w:rsidR="00D61B5D" w:rsidRDefault="00D61B5D" w:rsidP="00DA7779">
            <w:pPr>
              <w:spacing w:line="240" w:lineRule="exact"/>
              <w:rPr>
                <w:rFonts w:eastAsia="楷体_GB2312"/>
                <w:b/>
                <w:color w:val="000000"/>
                <w:szCs w:val="21"/>
              </w:rPr>
            </w:pPr>
            <w:r>
              <w:rPr>
                <w:rFonts w:eastAsia="楷体_GB2312" w:hint="eastAsia"/>
                <w:b/>
                <w:color w:val="000000"/>
                <w:szCs w:val="21"/>
              </w:rPr>
              <w:t>法人</w:t>
            </w:r>
          </w:p>
          <w:p w:rsidR="00D61B5D" w:rsidRDefault="00D61B5D" w:rsidP="00DA7779">
            <w:pPr>
              <w:spacing w:line="240" w:lineRule="exact"/>
              <w:rPr>
                <w:rFonts w:eastAsia="楷体_GB2312"/>
                <w:b/>
                <w:color w:val="000000"/>
                <w:szCs w:val="21"/>
              </w:rPr>
            </w:pPr>
            <w:r>
              <w:rPr>
                <w:rFonts w:eastAsia="楷体_GB2312" w:hint="eastAsia"/>
                <w:b/>
                <w:color w:val="000000"/>
                <w:szCs w:val="21"/>
              </w:rPr>
              <w:t>代表</w:t>
            </w:r>
          </w:p>
          <w:p w:rsidR="00D61B5D" w:rsidRDefault="00D61B5D" w:rsidP="00DA7779">
            <w:pPr>
              <w:spacing w:line="240" w:lineRule="exact"/>
              <w:rPr>
                <w:rFonts w:eastAsia="楷体_GB2312"/>
                <w:b/>
                <w:color w:val="000000"/>
                <w:szCs w:val="21"/>
              </w:rPr>
            </w:pPr>
            <w:r>
              <w:rPr>
                <w:rFonts w:eastAsia="楷体_GB2312" w:hint="eastAsia"/>
                <w:b/>
                <w:color w:val="000000"/>
                <w:szCs w:val="21"/>
              </w:rPr>
              <w:t>信息</w:t>
            </w:r>
          </w:p>
        </w:tc>
        <w:tc>
          <w:tcPr>
            <w:tcW w:w="1282" w:type="dxa"/>
            <w:gridSpan w:val="5"/>
            <w:vAlign w:val="center"/>
          </w:tcPr>
          <w:p w:rsidR="00D61B5D" w:rsidRDefault="00D61B5D" w:rsidP="00DA7779">
            <w:pPr>
              <w:spacing w:line="240" w:lineRule="exact"/>
              <w:rPr>
                <w:rFonts w:eastAsia="楷体_GB2312"/>
                <w:b/>
                <w:color w:val="000000"/>
                <w:szCs w:val="21"/>
              </w:rPr>
            </w:pPr>
            <w:r>
              <w:rPr>
                <w:rFonts w:eastAsia="楷体_GB2312" w:hint="eastAsia"/>
                <w:b/>
                <w:color w:val="000000"/>
                <w:szCs w:val="21"/>
              </w:rPr>
              <w:t>姓</w:t>
            </w:r>
            <w:r>
              <w:rPr>
                <w:rFonts w:eastAsia="楷体_GB2312"/>
                <w:b/>
                <w:color w:val="000000"/>
                <w:szCs w:val="21"/>
              </w:rPr>
              <w:t xml:space="preserve">      </w:t>
            </w:r>
            <w:r>
              <w:rPr>
                <w:rFonts w:eastAsia="楷体_GB2312" w:hint="eastAsia"/>
                <w:b/>
                <w:color w:val="000000"/>
                <w:szCs w:val="21"/>
              </w:rPr>
              <w:t>名</w:t>
            </w:r>
          </w:p>
        </w:tc>
        <w:tc>
          <w:tcPr>
            <w:tcW w:w="1984" w:type="dxa"/>
            <w:gridSpan w:val="9"/>
            <w:vAlign w:val="center"/>
          </w:tcPr>
          <w:p w:rsidR="00D61B5D" w:rsidRDefault="00D61B5D" w:rsidP="00DA7779">
            <w:pPr>
              <w:spacing w:line="240" w:lineRule="exact"/>
              <w:rPr>
                <w:rFonts w:eastAsia="仿宋_GB2312"/>
                <w:color w:val="000000"/>
                <w:szCs w:val="21"/>
              </w:rPr>
            </w:pPr>
            <w:r>
              <w:rPr>
                <w:rFonts w:eastAsia="仿宋_GB2312" w:hint="eastAsia"/>
                <w:color w:val="000000"/>
                <w:szCs w:val="21"/>
              </w:rPr>
              <w:t>桂昕</w:t>
            </w:r>
          </w:p>
        </w:tc>
        <w:tc>
          <w:tcPr>
            <w:tcW w:w="2093" w:type="dxa"/>
            <w:gridSpan w:val="9"/>
            <w:vAlign w:val="center"/>
          </w:tcPr>
          <w:p w:rsidR="00D61B5D" w:rsidRDefault="00D61B5D" w:rsidP="00DA7779">
            <w:pPr>
              <w:spacing w:line="240" w:lineRule="exact"/>
              <w:rPr>
                <w:rFonts w:eastAsia="楷体_GB2312"/>
                <w:b/>
                <w:color w:val="000000"/>
                <w:szCs w:val="21"/>
              </w:rPr>
            </w:pPr>
            <w:r>
              <w:rPr>
                <w:rFonts w:eastAsia="楷体_GB2312" w:hint="eastAsia"/>
                <w:b/>
                <w:color w:val="000000"/>
                <w:szCs w:val="21"/>
              </w:rPr>
              <w:t>职</w:t>
            </w:r>
            <w:r>
              <w:rPr>
                <w:rFonts w:eastAsia="楷体_GB2312"/>
                <w:b/>
                <w:color w:val="000000"/>
                <w:szCs w:val="21"/>
              </w:rPr>
              <w:t xml:space="preserve">  </w:t>
            </w:r>
            <w:r>
              <w:rPr>
                <w:rFonts w:eastAsia="楷体_GB2312" w:hint="eastAsia"/>
                <w:b/>
                <w:color w:val="000000"/>
                <w:szCs w:val="21"/>
              </w:rPr>
              <w:t>务</w:t>
            </w:r>
          </w:p>
        </w:tc>
        <w:tc>
          <w:tcPr>
            <w:tcW w:w="1867" w:type="dxa"/>
            <w:gridSpan w:val="5"/>
            <w:vAlign w:val="center"/>
          </w:tcPr>
          <w:p w:rsidR="00D61B5D" w:rsidRDefault="00D61B5D" w:rsidP="00DA7779">
            <w:pPr>
              <w:spacing w:line="240" w:lineRule="exact"/>
              <w:rPr>
                <w:rFonts w:eastAsia="仿宋_GB2312"/>
                <w:color w:val="000000"/>
                <w:szCs w:val="21"/>
              </w:rPr>
            </w:pPr>
            <w:r>
              <w:rPr>
                <w:rFonts w:eastAsia="仿宋_GB2312" w:hint="eastAsia"/>
                <w:color w:val="000000"/>
                <w:szCs w:val="21"/>
              </w:rPr>
              <w:t>校长</w:t>
            </w:r>
          </w:p>
        </w:tc>
      </w:tr>
      <w:tr w:rsidR="00D61B5D" w:rsidTr="00DA7779">
        <w:trPr>
          <w:cantSplit/>
          <w:trHeight w:val="348"/>
          <w:jc w:val="center"/>
        </w:trPr>
        <w:tc>
          <w:tcPr>
            <w:tcW w:w="596" w:type="dxa"/>
            <w:vMerge/>
            <w:tcBorders>
              <w:top w:val="single" w:sz="12" w:space="0" w:color="auto"/>
            </w:tcBorders>
            <w:vAlign w:val="center"/>
          </w:tcPr>
          <w:p w:rsidR="00D61B5D" w:rsidRDefault="00D61B5D" w:rsidP="00DA7779">
            <w:pPr>
              <w:widowControl/>
              <w:jc w:val="left"/>
              <w:rPr>
                <w:rFonts w:eastAsia="黑体"/>
                <w:b/>
                <w:bCs/>
                <w:position w:val="6"/>
              </w:rPr>
            </w:pPr>
          </w:p>
        </w:tc>
        <w:tc>
          <w:tcPr>
            <w:tcW w:w="1519" w:type="dxa"/>
            <w:gridSpan w:val="4"/>
            <w:vMerge/>
            <w:vAlign w:val="center"/>
          </w:tcPr>
          <w:p w:rsidR="00D61B5D" w:rsidRDefault="00D61B5D" w:rsidP="00DA7779">
            <w:pPr>
              <w:widowControl/>
              <w:jc w:val="left"/>
              <w:rPr>
                <w:rFonts w:eastAsia="楷体_GB2312"/>
                <w:b/>
                <w:color w:val="000000"/>
                <w:szCs w:val="21"/>
              </w:rPr>
            </w:pPr>
          </w:p>
        </w:tc>
        <w:tc>
          <w:tcPr>
            <w:tcW w:w="1282" w:type="dxa"/>
            <w:gridSpan w:val="5"/>
            <w:vAlign w:val="center"/>
          </w:tcPr>
          <w:p w:rsidR="00D61B5D" w:rsidRDefault="00D61B5D" w:rsidP="00DA7779">
            <w:pPr>
              <w:spacing w:line="240" w:lineRule="exact"/>
              <w:rPr>
                <w:rFonts w:eastAsia="楷体_GB2312"/>
                <w:b/>
                <w:szCs w:val="21"/>
              </w:rPr>
            </w:pPr>
            <w:r>
              <w:rPr>
                <w:rFonts w:eastAsia="楷体_GB2312" w:hint="eastAsia"/>
                <w:b/>
                <w:color w:val="000000"/>
                <w:szCs w:val="21"/>
              </w:rPr>
              <w:t>办公室电话</w:t>
            </w:r>
          </w:p>
        </w:tc>
        <w:tc>
          <w:tcPr>
            <w:tcW w:w="1984" w:type="dxa"/>
            <w:gridSpan w:val="9"/>
            <w:vAlign w:val="center"/>
          </w:tcPr>
          <w:p w:rsidR="00D61B5D" w:rsidRDefault="00D61B5D" w:rsidP="00DA7779">
            <w:pPr>
              <w:spacing w:line="240" w:lineRule="exact"/>
              <w:rPr>
                <w:rFonts w:eastAsia="仿宋_GB2312"/>
                <w:szCs w:val="21"/>
              </w:rPr>
            </w:pPr>
            <w:r>
              <w:rPr>
                <w:rFonts w:eastAsia="仿宋_GB2312"/>
                <w:szCs w:val="21"/>
              </w:rPr>
              <w:t>0898-65911918</w:t>
            </w:r>
          </w:p>
        </w:tc>
        <w:tc>
          <w:tcPr>
            <w:tcW w:w="2093" w:type="dxa"/>
            <w:gridSpan w:val="9"/>
            <w:vAlign w:val="center"/>
          </w:tcPr>
          <w:p w:rsidR="00D61B5D" w:rsidRDefault="00D61B5D" w:rsidP="00DA7779">
            <w:pPr>
              <w:spacing w:line="240" w:lineRule="exact"/>
              <w:rPr>
                <w:rFonts w:eastAsia="楷体_GB2312"/>
                <w:b/>
                <w:szCs w:val="21"/>
              </w:rPr>
            </w:pPr>
            <w:r>
              <w:rPr>
                <w:rFonts w:eastAsia="楷体_GB2312" w:hint="eastAsia"/>
                <w:b/>
                <w:color w:val="000000"/>
                <w:szCs w:val="21"/>
              </w:rPr>
              <w:t>传</w:t>
            </w:r>
            <w:r>
              <w:rPr>
                <w:rFonts w:eastAsia="楷体_GB2312"/>
                <w:b/>
                <w:color w:val="000000"/>
                <w:szCs w:val="21"/>
              </w:rPr>
              <w:t xml:space="preserve">  </w:t>
            </w:r>
            <w:r>
              <w:rPr>
                <w:rFonts w:eastAsia="楷体_GB2312" w:hint="eastAsia"/>
                <w:b/>
                <w:color w:val="000000"/>
                <w:szCs w:val="21"/>
              </w:rPr>
              <w:t>真</w:t>
            </w:r>
          </w:p>
        </w:tc>
        <w:tc>
          <w:tcPr>
            <w:tcW w:w="1867" w:type="dxa"/>
            <w:gridSpan w:val="5"/>
            <w:vAlign w:val="center"/>
          </w:tcPr>
          <w:p w:rsidR="00D61B5D" w:rsidRDefault="00D61B5D" w:rsidP="00DA7779">
            <w:pPr>
              <w:spacing w:line="240" w:lineRule="exact"/>
              <w:rPr>
                <w:rFonts w:eastAsia="仿宋_GB2312"/>
                <w:szCs w:val="21"/>
              </w:rPr>
            </w:pPr>
            <w:r>
              <w:rPr>
                <w:rFonts w:eastAsia="仿宋_GB2312"/>
                <w:szCs w:val="21"/>
              </w:rPr>
              <w:t>0898-65906710</w:t>
            </w:r>
          </w:p>
        </w:tc>
      </w:tr>
      <w:tr w:rsidR="00D61B5D" w:rsidTr="00DA7779">
        <w:trPr>
          <w:cantSplit/>
          <w:trHeight w:val="334"/>
          <w:jc w:val="center"/>
        </w:trPr>
        <w:tc>
          <w:tcPr>
            <w:tcW w:w="596" w:type="dxa"/>
            <w:vMerge/>
            <w:tcBorders>
              <w:top w:val="single" w:sz="12" w:space="0" w:color="auto"/>
            </w:tcBorders>
            <w:vAlign w:val="center"/>
          </w:tcPr>
          <w:p w:rsidR="00D61B5D" w:rsidRDefault="00D61B5D" w:rsidP="00DA7779">
            <w:pPr>
              <w:widowControl/>
              <w:jc w:val="left"/>
              <w:rPr>
                <w:rFonts w:eastAsia="黑体"/>
                <w:b/>
                <w:bCs/>
                <w:position w:val="6"/>
              </w:rPr>
            </w:pPr>
          </w:p>
        </w:tc>
        <w:tc>
          <w:tcPr>
            <w:tcW w:w="1519" w:type="dxa"/>
            <w:gridSpan w:val="4"/>
            <w:vMerge/>
            <w:vAlign w:val="center"/>
          </w:tcPr>
          <w:p w:rsidR="00D61B5D" w:rsidRDefault="00D61B5D" w:rsidP="00DA7779">
            <w:pPr>
              <w:widowControl/>
              <w:jc w:val="left"/>
              <w:rPr>
                <w:rFonts w:eastAsia="楷体_GB2312"/>
                <w:b/>
                <w:color w:val="000000"/>
                <w:szCs w:val="21"/>
              </w:rPr>
            </w:pPr>
          </w:p>
        </w:tc>
        <w:tc>
          <w:tcPr>
            <w:tcW w:w="1282" w:type="dxa"/>
            <w:gridSpan w:val="5"/>
            <w:vAlign w:val="center"/>
          </w:tcPr>
          <w:p w:rsidR="00D61B5D" w:rsidRDefault="00D61B5D" w:rsidP="00DA7779">
            <w:pPr>
              <w:spacing w:line="240" w:lineRule="exact"/>
              <w:rPr>
                <w:rFonts w:eastAsia="楷体_GB2312"/>
                <w:b/>
                <w:szCs w:val="21"/>
              </w:rPr>
            </w:pPr>
            <w:r>
              <w:rPr>
                <w:rFonts w:eastAsia="楷体_GB2312" w:hint="eastAsia"/>
                <w:b/>
                <w:color w:val="000000"/>
                <w:szCs w:val="21"/>
              </w:rPr>
              <w:t>手</w:t>
            </w:r>
            <w:r>
              <w:rPr>
                <w:rFonts w:eastAsia="楷体_GB2312"/>
                <w:b/>
                <w:color w:val="000000"/>
                <w:szCs w:val="21"/>
              </w:rPr>
              <w:t xml:space="preserve">      </w:t>
            </w:r>
            <w:r>
              <w:rPr>
                <w:rFonts w:eastAsia="楷体_GB2312" w:hint="eastAsia"/>
                <w:b/>
                <w:color w:val="000000"/>
                <w:szCs w:val="21"/>
              </w:rPr>
              <w:t>机</w:t>
            </w:r>
          </w:p>
        </w:tc>
        <w:tc>
          <w:tcPr>
            <w:tcW w:w="1984" w:type="dxa"/>
            <w:gridSpan w:val="9"/>
            <w:vAlign w:val="center"/>
          </w:tcPr>
          <w:p w:rsidR="00D61B5D" w:rsidRDefault="00D61B5D" w:rsidP="00DA7779">
            <w:pPr>
              <w:spacing w:line="240" w:lineRule="exact"/>
              <w:rPr>
                <w:rFonts w:eastAsia="仿宋_GB2312"/>
                <w:szCs w:val="21"/>
              </w:rPr>
            </w:pPr>
            <w:r>
              <w:rPr>
                <w:rFonts w:eastAsia="仿宋_GB2312"/>
                <w:szCs w:val="21"/>
              </w:rPr>
              <w:t>13976669338</w:t>
            </w:r>
          </w:p>
        </w:tc>
        <w:tc>
          <w:tcPr>
            <w:tcW w:w="2093" w:type="dxa"/>
            <w:gridSpan w:val="9"/>
            <w:vAlign w:val="center"/>
          </w:tcPr>
          <w:p w:rsidR="00D61B5D" w:rsidRDefault="00D61B5D" w:rsidP="00DA7779">
            <w:pPr>
              <w:spacing w:line="240" w:lineRule="exact"/>
              <w:rPr>
                <w:rFonts w:eastAsia="楷体_GB2312"/>
                <w:b/>
                <w:szCs w:val="21"/>
              </w:rPr>
            </w:pPr>
            <w:r>
              <w:rPr>
                <w:rFonts w:eastAsia="楷体_GB2312"/>
                <w:b/>
                <w:color w:val="000000"/>
                <w:szCs w:val="21"/>
              </w:rPr>
              <w:t>E-mail</w:t>
            </w:r>
          </w:p>
        </w:tc>
        <w:tc>
          <w:tcPr>
            <w:tcW w:w="1867" w:type="dxa"/>
            <w:gridSpan w:val="5"/>
            <w:vAlign w:val="center"/>
          </w:tcPr>
          <w:p w:rsidR="00D61B5D" w:rsidRDefault="00D61B5D" w:rsidP="00DA7779">
            <w:pPr>
              <w:spacing w:line="240" w:lineRule="exact"/>
              <w:rPr>
                <w:rFonts w:eastAsia="仿宋_GB2312"/>
                <w:szCs w:val="21"/>
              </w:rPr>
            </w:pPr>
          </w:p>
        </w:tc>
      </w:tr>
      <w:tr w:rsidR="00D61B5D" w:rsidTr="00DA7779">
        <w:trPr>
          <w:cantSplit/>
          <w:trHeight w:val="348"/>
          <w:jc w:val="center"/>
        </w:trPr>
        <w:tc>
          <w:tcPr>
            <w:tcW w:w="596" w:type="dxa"/>
            <w:vMerge/>
            <w:tcBorders>
              <w:top w:val="single" w:sz="12" w:space="0" w:color="auto"/>
            </w:tcBorders>
            <w:vAlign w:val="center"/>
          </w:tcPr>
          <w:p w:rsidR="00D61B5D" w:rsidRDefault="00D61B5D" w:rsidP="00DA7779">
            <w:pPr>
              <w:widowControl/>
              <w:jc w:val="left"/>
              <w:rPr>
                <w:rFonts w:eastAsia="黑体"/>
                <w:b/>
                <w:bCs/>
                <w:position w:val="6"/>
              </w:rPr>
            </w:pPr>
          </w:p>
        </w:tc>
        <w:tc>
          <w:tcPr>
            <w:tcW w:w="1519" w:type="dxa"/>
            <w:gridSpan w:val="4"/>
            <w:vMerge w:val="restart"/>
            <w:vAlign w:val="center"/>
          </w:tcPr>
          <w:p w:rsidR="00D61B5D" w:rsidRDefault="00D61B5D" w:rsidP="00DA7779">
            <w:pPr>
              <w:spacing w:line="240" w:lineRule="exact"/>
              <w:rPr>
                <w:rFonts w:eastAsia="楷体_GB2312"/>
                <w:b/>
                <w:szCs w:val="21"/>
              </w:rPr>
            </w:pPr>
            <w:r>
              <w:rPr>
                <w:rFonts w:eastAsia="楷体_GB2312" w:hint="eastAsia"/>
                <w:b/>
                <w:szCs w:val="21"/>
              </w:rPr>
              <w:t>联系人</w:t>
            </w:r>
          </w:p>
          <w:p w:rsidR="00D61B5D" w:rsidRDefault="00D61B5D" w:rsidP="00DA7779">
            <w:pPr>
              <w:spacing w:line="240" w:lineRule="exact"/>
              <w:rPr>
                <w:rFonts w:eastAsia="楷体_GB2312"/>
                <w:b/>
                <w:szCs w:val="21"/>
              </w:rPr>
            </w:pPr>
            <w:r>
              <w:rPr>
                <w:rFonts w:eastAsia="楷体_GB2312" w:hint="eastAsia"/>
                <w:b/>
                <w:szCs w:val="21"/>
              </w:rPr>
              <w:t>信</w:t>
            </w:r>
            <w:r>
              <w:rPr>
                <w:rFonts w:eastAsia="楷体_GB2312"/>
                <w:b/>
                <w:szCs w:val="21"/>
              </w:rPr>
              <w:t xml:space="preserve">  </w:t>
            </w:r>
            <w:r>
              <w:rPr>
                <w:rFonts w:eastAsia="楷体_GB2312" w:hint="eastAsia"/>
                <w:b/>
                <w:szCs w:val="21"/>
              </w:rPr>
              <w:t>息</w:t>
            </w:r>
          </w:p>
        </w:tc>
        <w:tc>
          <w:tcPr>
            <w:tcW w:w="1282" w:type="dxa"/>
            <w:gridSpan w:val="5"/>
            <w:vAlign w:val="center"/>
          </w:tcPr>
          <w:p w:rsidR="00D61B5D" w:rsidRDefault="00D61B5D" w:rsidP="00DA7779">
            <w:pPr>
              <w:spacing w:line="240" w:lineRule="exact"/>
              <w:rPr>
                <w:rFonts w:eastAsia="楷体_GB2312"/>
                <w:b/>
                <w:szCs w:val="21"/>
              </w:rPr>
            </w:pPr>
            <w:r>
              <w:rPr>
                <w:rFonts w:eastAsia="楷体_GB2312" w:hint="eastAsia"/>
                <w:b/>
                <w:szCs w:val="21"/>
              </w:rPr>
              <w:t>姓</w:t>
            </w:r>
            <w:r>
              <w:rPr>
                <w:rFonts w:eastAsia="楷体_GB2312"/>
                <w:b/>
                <w:szCs w:val="21"/>
              </w:rPr>
              <w:t xml:space="preserve">      </w:t>
            </w:r>
            <w:r>
              <w:rPr>
                <w:rFonts w:eastAsia="楷体_GB2312" w:hint="eastAsia"/>
                <w:b/>
                <w:szCs w:val="21"/>
              </w:rPr>
              <w:t>名</w:t>
            </w:r>
          </w:p>
        </w:tc>
        <w:tc>
          <w:tcPr>
            <w:tcW w:w="1984" w:type="dxa"/>
            <w:gridSpan w:val="9"/>
            <w:vAlign w:val="center"/>
          </w:tcPr>
          <w:p w:rsidR="00D61B5D" w:rsidRDefault="00D61B5D" w:rsidP="00DA7779">
            <w:pPr>
              <w:spacing w:line="240" w:lineRule="exact"/>
              <w:rPr>
                <w:rFonts w:eastAsia="仿宋_GB2312"/>
                <w:szCs w:val="21"/>
              </w:rPr>
            </w:pPr>
            <w:r>
              <w:rPr>
                <w:rFonts w:eastAsia="仿宋_GB2312" w:hint="eastAsia"/>
                <w:szCs w:val="21"/>
              </w:rPr>
              <w:t>黄良勇</w:t>
            </w:r>
          </w:p>
        </w:tc>
        <w:tc>
          <w:tcPr>
            <w:tcW w:w="2093" w:type="dxa"/>
            <w:gridSpan w:val="9"/>
            <w:vAlign w:val="center"/>
          </w:tcPr>
          <w:p w:rsidR="00D61B5D" w:rsidRDefault="00D61B5D" w:rsidP="00DA7779">
            <w:pPr>
              <w:spacing w:line="240" w:lineRule="exact"/>
              <w:rPr>
                <w:rFonts w:eastAsia="楷体_GB2312"/>
                <w:b/>
                <w:szCs w:val="21"/>
              </w:rPr>
            </w:pPr>
            <w:r>
              <w:rPr>
                <w:rFonts w:eastAsia="楷体_GB2312" w:hint="eastAsia"/>
                <w:b/>
                <w:szCs w:val="21"/>
              </w:rPr>
              <w:t>职</w:t>
            </w:r>
            <w:r>
              <w:rPr>
                <w:rFonts w:eastAsia="楷体_GB2312"/>
                <w:b/>
                <w:szCs w:val="21"/>
              </w:rPr>
              <w:t xml:space="preserve">  </w:t>
            </w:r>
            <w:r>
              <w:rPr>
                <w:rFonts w:eastAsia="楷体_GB2312" w:hint="eastAsia"/>
                <w:b/>
                <w:szCs w:val="21"/>
              </w:rPr>
              <w:t>务</w:t>
            </w:r>
          </w:p>
        </w:tc>
        <w:tc>
          <w:tcPr>
            <w:tcW w:w="1867" w:type="dxa"/>
            <w:gridSpan w:val="5"/>
            <w:vAlign w:val="center"/>
          </w:tcPr>
          <w:p w:rsidR="00D61B5D" w:rsidRDefault="00D61B5D" w:rsidP="00DA7779">
            <w:pPr>
              <w:spacing w:line="240" w:lineRule="exact"/>
              <w:rPr>
                <w:rFonts w:eastAsia="仿宋_GB2312"/>
                <w:szCs w:val="21"/>
              </w:rPr>
            </w:pPr>
            <w:r>
              <w:rPr>
                <w:rFonts w:eastAsia="仿宋_GB2312" w:hint="eastAsia"/>
                <w:szCs w:val="21"/>
              </w:rPr>
              <w:t>设备管理科长</w:t>
            </w:r>
          </w:p>
        </w:tc>
      </w:tr>
      <w:tr w:rsidR="00D61B5D" w:rsidTr="00DA7779">
        <w:trPr>
          <w:cantSplit/>
          <w:trHeight w:val="320"/>
          <w:jc w:val="center"/>
        </w:trPr>
        <w:tc>
          <w:tcPr>
            <w:tcW w:w="596" w:type="dxa"/>
            <w:vMerge/>
            <w:tcBorders>
              <w:top w:val="single" w:sz="12" w:space="0" w:color="auto"/>
            </w:tcBorders>
            <w:vAlign w:val="center"/>
          </w:tcPr>
          <w:p w:rsidR="00D61B5D" w:rsidRDefault="00D61B5D" w:rsidP="00DA7779">
            <w:pPr>
              <w:widowControl/>
              <w:jc w:val="left"/>
              <w:rPr>
                <w:rFonts w:eastAsia="黑体"/>
                <w:b/>
                <w:bCs/>
                <w:position w:val="6"/>
              </w:rPr>
            </w:pPr>
          </w:p>
        </w:tc>
        <w:tc>
          <w:tcPr>
            <w:tcW w:w="1519" w:type="dxa"/>
            <w:gridSpan w:val="4"/>
            <w:vMerge/>
            <w:vAlign w:val="center"/>
          </w:tcPr>
          <w:p w:rsidR="00D61B5D" w:rsidRDefault="00D61B5D" w:rsidP="00DA7779">
            <w:pPr>
              <w:widowControl/>
              <w:jc w:val="left"/>
              <w:rPr>
                <w:rFonts w:eastAsia="楷体_GB2312"/>
                <w:b/>
                <w:szCs w:val="21"/>
              </w:rPr>
            </w:pPr>
          </w:p>
        </w:tc>
        <w:tc>
          <w:tcPr>
            <w:tcW w:w="1282" w:type="dxa"/>
            <w:gridSpan w:val="5"/>
            <w:vAlign w:val="center"/>
          </w:tcPr>
          <w:p w:rsidR="00D61B5D" w:rsidRDefault="00D61B5D" w:rsidP="00DA7779">
            <w:pPr>
              <w:spacing w:line="240" w:lineRule="exact"/>
              <w:rPr>
                <w:rFonts w:eastAsia="楷体_GB2312"/>
                <w:b/>
                <w:szCs w:val="21"/>
              </w:rPr>
            </w:pPr>
            <w:r>
              <w:rPr>
                <w:rFonts w:eastAsia="楷体_GB2312" w:hint="eastAsia"/>
                <w:b/>
                <w:szCs w:val="21"/>
              </w:rPr>
              <w:t>办公室电话</w:t>
            </w:r>
          </w:p>
        </w:tc>
        <w:tc>
          <w:tcPr>
            <w:tcW w:w="1984" w:type="dxa"/>
            <w:gridSpan w:val="9"/>
            <w:vAlign w:val="center"/>
          </w:tcPr>
          <w:p w:rsidR="00D61B5D" w:rsidRDefault="00D61B5D" w:rsidP="00DA7779">
            <w:pPr>
              <w:spacing w:line="240" w:lineRule="exact"/>
              <w:rPr>
                <w:rFonts w:eastAsia="仿宋_GB2312"/>
                <w:szCs w:val="21"/>
              </w:rPr>
            </w:pPr>
            <w:r>
              <w:rPr>
                <w:rFonts w:eastAsia="仿宋_GB2312"/>
                <w:szCs w:val="21"/>
              </w:rPr>
              <w:t>0898-65906564</w:t>
            </w:r>
          </w:p>
        </w:tc>
        <w:tc>
          <w:tcPr>
            <w:tcW w:w="2093" w:type="dxa"/>
            <w:gridSpan w:val="9"/>
            <w:vAlign w:val="center"/>
          </w:tcPr>
          <w:p w:rsidR="00D61B5D" w:rsidRDefault="00D61B5D" w:rsidP="00DA7779">
            <w:pPr>
              <w:spacing w:line="240" w:lineRule="exact"/>
              <w:rPr>
                <w:rFonts w:eastAsia="楷体_GB2312"/>
                <w:b/>
                <w:szCs w:val="21"/>
              </w:rPr>
            </w:pPr>
            <w:r>
              <w:rPr>
                <w:rFonts w:eastAsia="楷体_GB2312" w:hint="eastAsia"/>
                <w:b/>
                <w:szCs w:val="21"/>
              </w:rPr>
              <w:t>传</w:t>
            </w:r>
            <w:r>
              <w:rPr>
                <w:rFonts w:eastAsia="楷体_GB2312"/>
                <w:b/>
                <w:szCs w:val="21"/>
              </w:rPr>
              <w:t xml:space="preserve">  </w:t>
            </w:r>
            <w:r>
              <w:rPr>
                <w:rFonts w:eastAsia="楷体_GB2312" w:hint="eastAsia"/>
                <w:b/>
                <w:szCs w:val="21"/>
              </w:rPr>
              <w:t>真</w:t>
            </w:r>
          </w:p>
        </w:tc>
        <w:tc>
          <w:tcPr>
            <w:tcW w:w="1867" w:type="dxa"/>
            <w:gridSpan w:val="5"/>
            <w:vAlign w:val="center"/>
          </w:tcPr>
          <w:p w:rsidR="00D61B5D" w:rsidRDefault="00D61B5D" w:rsidP="00DA7779">
            <w:pPr>
              <w:spacing w:line="240" w:lineRule="exact"/>
              <w:rPr>
                <w:rFonts w:eastAsia="仿宋_GB2312"/>
                <w:szCs w:val="21"/>
              </w:rPr>
            </w:pPr>
            <w:r>
              <w:rPr>
                <w:rFonts w:eastAsia="仿宋_GB2312"/>
                <w:szCs w:val="21"/>
              </w:rPr>
              <w:t>0898-65906710</w:t>
            </w:r>
          </w:p>
        </w:tc>
      </w:tr>
      <w:tr w:rsidR="00D61B5D" w:rsidTr="00DA7779">
        <w:trPr>
          <w:cantSplit/>
          <w:trHeight w:val="320"/>
          <w:jc w:val="center"/>
        </w:trPr>
        <w:tc>
          <w:tcPr>
            <w:tcW w:w="596" w:type="dxa"/>
            <w:vMerge/>
            <w:tcBorders>
              <w:top w:val="single" w:sz="12" w:space="0" w:color="auto"/>
            </w:tcBorders>
            <w:vAlign w:val="center"/>
          </w:tcPr>
          <w:p w:rsidR="00D61B5D" w:rsidRDefault="00D61B5D" w:rsidP="00DA7779">
            <w:pPr>
              <w:widowControl/>
              <w:jc w:val="left"/>
              <w:rPr>
                <w:rFonts w:eastAsia="黑体"/>
                <w:b/>
                <w:bCs/>
                <w:position w:val="6"/>
              </w:rPr>
            </w:pPr>
          </w:p>
        </w:tc>
        <w:tc>
          <w:tcPr>
            <w:tcW w:w="1519" w:type="dxa"/>
            <w:gridSpan w:val="4"/>
            <w:vMerge/>
            <w:vAlign w:val="center"/>
          </w:tcPr>
          <w:p w:rsidR="00D61B5D" w:rsidRDefault="00D61B5D" w:rsidP="00DA7779">
            <w:pPr>
              <w:widowControl/>
              <w:jc w:val="left"/>
              <w:rPr>
                <w:rFonts w:eastAsia="楷体_GB2312"/>
                <w:b/>
                <w:szCs w:val="21"/>
              </w:rPr>
            </w:pPr>
          </w:p>
        </w:tc>
        <w:tc>
          <w:tcPr>
            <w:tcW w:w="1282" w:type="dxa"/>
            <w:gridSpan w:val="5"/>
            <w:vAlign w:val="center"/>
          </w:tcPr>
          <w:p w:rsidR="00D61B5D" w:rsidRDefault="00D61B5D" w:rsidP="00DA7779">
            <w:pPr>
              <w:spacing w:line="240" w:lineRule="exact"/>
              <w:rPr>
                <w:rFonts w:eastAsia="楷体_GB2312"/>
                <w:b/>
                <w:szCs w:val="21"/>
              </w:rPr>
            </w:pPr>
            <w:r>
              <w:rPr>
                <w:rFonts w:eastAsia="楷体_GB2312" w:hint="eastAsia"/>
                <w:b/>
                <w:szCs w:val="21"/>
              </w:rPr>
              <w:t>手</w:t>
            </w:r>
            <w:r>
              <w:rPr>
                <w:rFonts w:eastAsia="楷体_GB2312"/>
                <w:b/>
                <w:szCs w:val="21"/>
              </w:rPr>
              <w:t xml:space="preserve">      </w:t>
            </w:r>
            <w:r>
              <w:rPr>
                <w:rFonts w:eastAsia="楷体_GB2312" w:hint="eastAsia"/>
                <w:b/>
                <w:szCs w:val="21"/>
              </w:rPr>
              <w:t>机</w:t>
            </w:r>
          </w:p>
        </w:tc>
        <w:tc>
          <w:tcPr>
            <w:tcW w:w="1984" w:type="dxa"/>
            <w:gridSpan w:val="9"/>
            <w:vAlign w:val="center"/>
          </w:tcPr>
          <w:p w:rsidR="00D61B5D" w:rsidRDefault="00D61B5D" w:rsidP="00DA7779">
            <w:pPr>
              <w:spacing w:line="240" w:lineRule="exact"/>
              <w:rPr>
                <w:rFonts w:eastAsia="仿宋_GB2312"/>
                <w:szCs w:val="21"/>
              </w:rPr>
            </w:pPr>
            <w:r>
              <w:rPr>
                <w:rFonts w:eastAsia="仿宋_GB2312"/>
                <w:szCs w:val="21"/>
              </w:rPr>
              <w:t>13307511433</w:t>
            </w:r>
          </w:p>
        </w:tc>
        <w:tc>
          <w:tcPr>
            <w:tcW w:w="2093" w:type="dxa"/>
            <w:gridSpan w:val="9"/>
            <w:vAlign w:val="center"/>
          </w:tcPr>
          <w:p w:rsidR="00D61B5D" w:rsidRDefault="00D61B5D" w:rsidP="00DA7779">
            <w:pPr>
              <w:spacing w:line="240" w:lineRule="exact"/>
              <w:rPr>
                <w:rFonts w:eastAsia="楷体_GB2312"/>
                <w:b/>
                <w:szCs w:val="21"/>
              </w:rPr>
            </w:pPr>
            <w:r>
              <w:rPr>
                <w:rFonts w:eastAsia="楷体_GB2312"/>
                <w:b/>
                <w:szCs w:val="21"/>
              </w:rPr>
              <w:t>E-mail</w:t>
            </w:r>
          </w:p>
        </w:tc>
        <w:tc>
          <w:tcPr>
            <w:tcW w:w="1867" w:type="dxa"/>
            <w:gridSpan w:val="5"/>
            <w:vAlign w:val="center"/>
          </w:tcPr>
          <w:p w:rsidR="00D61B5D" w:rsidRDefault="00D61B5D" w:rsidP="00DA7779">
            <w:pPr>
              <w:spacing w:line="240" w:lineRule="exact"/>
              <w:rPr>
                <w:rFonts w:eastAsia="仿宋_GB2312"/>
                <w:szCs w:val="21"/>
              </w:rPr>
            </w:pPr>
            <w:r>
              <w:rPr>
                <w:rFonts w:eastAsia="仿宋_GB2312"/>
                <w:szCs w:val="21"/>
              </w:rPr>
              <w:t>sbkgongyong@126.com</w:t>
            </w:r>
          </w:p>
        </w:tc>
      </w:tr>
      <w:tr w:rsidR="00D61B5D" w:rsidTr="00DA7779">
        <w:trPr>
          <w:cantSplit/>
          <w:trHeight w:val="454"/>
          <w:jc w:val="center"/>
        </w:trPr>
        <w:tc>
          <w:tcPr>
            <w:tcW w:w="596" w:type="dxa"/>
            <w:vMerge w:val="restart"/>
            <w:vAlign w:val="center"/>
          </w:tcPr>
          <w:p w:rsidR="00D61B5D" w:rsidRPr="00E12F3D" w:rsidRDefault="00D61B5D" w:rsidP="00DA7779">
            <w:pPr>
              <w:rPr>
                <w:rFonts w:eastAsia="黑体"/>
                <w:b/>
                <w:bCs/>
                <w:position w:val="6"/>
                <w:sz w:val="28"/>
                <w:szCs w:val="28"/>
              </w:rPr>
            </w:pPr>
            <w:r w:rsidRPr="00E12F3D">
              <w:rPr>
                <w:rFonts w:eastAsia="黑体" w:hint="eastAsia"/>
                <w:b/>
                <w:position w:val="6"/>
                <w:sz w:val="28"/>
                <w:szCs w:val="28"/>
              </w:rPr>
              <w:t>面积与仪器</w:t>
            </w:r>
          </w:p>
        </w:tc>
        <w:tc>
          <w:tcPr>
            <w:tcW w:w="3205" w:type="dxa"/>
            <w:gridSpan w:val="10"/>
            <w:vAlign w:val="center"/>
          </w:tcPr>
          <w:p w:rsidR="00D61B5D" w:rsidRDefault="00D61B5D" w:rsidP="00DA7779">
            <w:pPr>
              <w:spacing w:line="240" w:lineRule="exact"/>
              <w:rPr>
                <w:rFonts w:eastAsia="楷体_GB2312"/>
                <w:b/>
                <w:szCs w:val="21"/>
              </w:rPr>
            </w:pPr>
            <w:r>
              <w:rPr>
                <w:rFonts w:eastAsia="楷体_GB2312" w:hint="eastAsia"/>
                <w:b/>
                <w:szCs w:val="21"/>
              </w:rPr>
              <w:t>占地面积（亩）</w:t>
            </w:r>
          </w:p>
        </w:tc>
        <w:tc>
          <w:tcPr>
            <w:tcW w:w="1162" w:type="dxa"/>
            <w:gridSpan w:val="7"/>
            <w:vAlign w:val="center"/>
          </w:tcPr>
          <w:p w:rsidR="00D61B5D" w:rsidRDefault="00D61B5D" w:rsidP="00DA7779">
            <w:pPr>
              <w:spacing w:line="240" w:lineRule="exact"/>
              <w:rPr>
                <w:rFonts w:eastAsia="仿宋_GB2312"/>
                <w:szCs w:val="21"/>
              </w:rPr>
            </w:pPr>
            <w:r>
              <w:rPr>
                <w:rFonts w:eastAsia="仿宋_GB2312"/>
                <w:szCs w:val="21"/>
              </w:rPr>
              <w:t>533</w:t>
            </w:r>
          </w:p>
        </w:tc>
        <w:tc>
          <w:tcPr>
            <w:tcW w:w="2935" w:type="dxa"/>
            <w:gridSpan w:val="11"/>
            <w:vAlign w:val="center"/>
          </w:tcPr>
          <w:p w:rsidR="00D61B5D" w:rsidRDefault="00D61B5D" w:rsidP="00DA7779">
            <w:pPr>
              <w:spacing w:line="240" w:lineRule="exact"/>
              <w:rPr>
                <w:rFonts w:eastAsia="楷体_GB2312"/>
                <w:b/>
                <w:szCs w:val="21"/>
              </w:rPr>
            </w:pPr>
            <w:r>
              <w:rPr>
                <w:rFonts w:eastAsia="楷体_GB2312" w:hint="eastAsia"/>
                <w:b/>
                <w:szCs w:val="21"/>
              </w:rPr>
              <w:t>总建筑面积</w:t>
            </w:r>
            <w:r>
              <w:rPr>
                <w:rFonts w:eastAsia="楷体_GB2312"/>
                <w:b/>
                <w:szCs w:val="21"/>
              </w:rPr>
              <w:t>m</w:t>
            </w:r>
            <w:r w:rsidRPr="00892392">
              <w:rPr>
                <w:rFonts w:eastAsia="楷体_GB2312"/>
                <w:b/>
                <w:szCs w:val="21"/>
                <w:vertAlign w:val="superscript"/>
              </w:rPr>
              <w:t>2</w:t>
            </w:r>
          </w:p>
        </w:tc>
        <w:tc>
          <w:tcPr>
            <w:tcW w:w="1443" w:type="dxa"/>
            <w:gridSpan w:val="4"/>
            <w:vAlign w:val="center"/>
          </w:tcPr>
          <w:p w:rsidR="00D61B5D" w:rsidRPr="006A4B34" w:rsidRDefault="00D61B5D" w:rsidP="00DA7779">
            <w:pPr>
              <w:spacing w:line="240" w:lineRule="exact"/>
              <w:rPr>
                <w:rFonts w:eastAsia="仿宋_GB2312"/>
                <w:szCs w:val="21"/>
              </w:rPr>
            </w:pPr>
            <w:r w:rsidRPr="006A4B34">
              <w:rPr>
                <w:rFonts w:eastAsia="仿宋_GB2312"/>
                <w:szCs w:val="21"/>
              </w:rPr>
              <w:t>163656.09</w:t>
            </w:r>
          </w:p>
        </w:tc>
      </w:tr>
      <w:tr w:rsidR="00D61B5D" w:rsidTr="00DA7779">
        <w:trPr>
          <w:cantSplit/>
          <w:trHeight w:val="454"/>
          <w:jc w:val="center"/>
        </w:trPr>
        <w:tc>
          <w:tcPr>
            <w:tcW w:w="596" w:type="dxa"/>
            <w:vMerge/>
            <w:vAlign w:val="center"/>
          </w:tcPr>
          <w:p w:rsidR="00D61B5D" w:rsidRDefault="00D61B5D" w:rsidP="00DA7779">
            <w:pPr>
              <w:widowControl/>
              <w:jc w:val="left"/>
              <w:rPr>
                <w:rFonts w:eastAsia="黑体"/>
                <w:b/>
                <w:bCs/>
                <w:position w:val="6"/>
              </w:rPr>
            </w:pPr>
          </w:p>
        </w:tc>
        <w:tc>
          <w:tcPr>
            <w:tcW w:w="3205" w:type="dxa"/>
            <w:gridSpan w:val="10"/>
            <w:vAlign w:val="center"/>
          </w:tcPr>
          <w:p w:rsidR="00D61B5D" w:rsidRDefault="00D61B5D" w:rsidP="00DA7779">
            <w:pPr>
              <w:spacing w:line="240" w:lineRule="exact"/>
              <w:rPr>
                <w:rFonts w:eastAsia="楷体_GB2312"/>
                <w:b/>
                <w:szCs w:val="21"/>
              </w:rPr>
            </w:pPr>
            <w:r>
              <w:rPr>
                <w:rFonts w:eastAsia="楷体_GB2312" w:hint="eastAsia"/>
                <w:b/>
                <w:szCs w:val="21"/>
              </w:rPr>
              <w:t>校舍建筑面积</w:t>
            </w:r>
            <w:r>
              <w:rPr>
                <w:rFonts w:eastAsia="楷体_GB2312"/>
                <w:b/>
                <w:szCs w:val="21"/>
              </w:rPr>
              <w:t>m</w:t>
            </w:r>
            <w:r w:rsidRPr="00892392">
              <w:rPr>
                <w:rFonts w:eastAsia="楷体_GB2312"/>
                <w:b/>
                <w:szCs w:val="21"/>
                <w:vertAlign w:val="superscript"/>
              </w:rPr>
              <w:t>2</w:t>
            </w:r>
          </w:p>
        </w:tc>
        <w:tc>
          <w:tcPr>
            <w:tcW w:w="1162" w:type="dxa"/>
            <w:gridSpan w:val="7"/>
            <w:vAlign w:val="center"/>
          </w:tcPr>
          <w:p w:rsidR="00D61B5D" w:rsidRPr="006A4B34" w:rsidRDefault="00D61B5D" w:rsidP="00DA7779">
            <w:pPr>
              <w:spacing w:line="240" w:lineRule="exact"/>
              <w:rPr>
                <w:rFonts w:eastAsia="仿宋_GB2312"/>
                <w:szCs w:val="21"/>
              </w:rPr>
            </w:pPr>
            <w:r w:rsidRPr="006A4B34">
              <w:rPr>
                <w:rFonts w:eastAsia="仿宋_GB2312"/>
                <w:szCs w:val="21"/>
              </w:rPr>
              <w:t>84341.57</w:t>
            </w:r>
          </w:p>
        </w:tc>
        <w:tc>
          <w:tcPr>
            <w:tcW w:w="2935" w:type="dxa"/>
            <w:gridSpan w:val="11"/>
            <w:vAlign w:val="center"/>
          </w:tcPr>
          <w:p w:rsidR="00D61B5D" w:rsidRDefault="00D61B5D" w:rsidP="00DA7779">
            <w:pPr>
              <w:spacing w:line="240" w:lineRule="exact"/>
              <w:rPr>
                <w:rFonts w:eastAsia="楷体_GB2312"/>
                <w:b/>
                <w:w w:val="95"/>
                <w:szCs w:val="21"/>
              </w:rPr>
            </w:pPr>
            <w:r>
              <w:rPr>
                <w:rFonts w:eastAsia="楷体_GB2312" w:hint="eastAsia"/>
                <w:b/>
                <w:szCs w:val="21"/>
              </w:rPr>
              <w:t>教学行政用房面积</w:t>
            </w:r>
            <w:r>
              <w:rPr>
                <w:rFonts w:eastAsia="楷体_GB2312"/>
                <w:b/>
                <w:szCs w:val="21"/>
              </w:rPr>
              <w:t>m</w:t>
            </w:r>
            <w:r w:rsidRPr="00892392">
              <w:rPr>
                <w:rFonts w:eastAsia="楷体_GB2312"/>
                <w:b/>
                <w:szCs w:val="21"/>
                <w:vertAlign w:val="superscript"/>
              </w:rPr>
              <w:t>2</w:t>
            </w:r>
          </w:p>
        </w:tc>
        <w:tc>
          <w:tcPr>
            <w:tcW w:w="1443" w:type="dxa"/>
            <w:gridSpan w:val="4"/>
            <w:vAlign w:val="center"/>
          </w:tcPr>
          <w:p w:rsidR="00D61B5D" w:rsidRPr="006A4B34" w:rsidRDefault="00D61B5D" w:rsidP="00DA7779">
            <w:pPr>
              <w:spacing w:line="240" w:lineRule="exact"/>
              <w:rPr>
                <w:rFonts w:eastAsia="楷体_GB2312"/>
                <w:b/>
                <w:w w:val="95"/>
                <w:szCs w:val="21"/>
              </w:rPr>
            </w:pPr>
            <w:r w:rsidRPr="006A4B34">
              <w:rPr>
                <w:rFonts w:eastAsia="楷体_GB2312"/>
                <w:b/>
                <w:w w:val="95"/>
                <w:szCs w:val="21"/>
              </w:rPr>
              <w:t>45757.89</w:t>
            </w:r>
          </w:p>
        </w:tc>
      </w:tr>
      <w:tr w:rsidR="00D61B5D" w:rsidTr="00DA7779">
        <w:trPr>
          <w:cantSplit/>
          <w:trHeight w:val="454"/>
          <w:jc w:val="center"/>
        </w:trPr>
        <w:tc>
          <w:tcPr>
            <w:tcW w:w="596" w:type="dxa"/>
            <w:vMerge/>
            <w:vAlign w:val="center"/>
          </w:tcPr>
          <w:p w:rsidR="00D61B5D" w:rsidRDefault="00D61B5D" w:rsidP="00DA7779">
            <w:pPr>
              <w:widowControl/>
              <w:jc w:val="left"/>
              <w:rPr>
                <w:rFonts w:eastAsia="黑体"/>
                <w:b/>
                <w:bCs/>
                <w:position w:val="6"/>
              </w:rPr>
            </w:pPr>
          </w:p>
        </w:tc>
        <w:tc>
          <w:tcPr>
            <w:tcW w:w="3205" w:type="dxa"/>
            <w:gridSpan w:val="10"/>
            <w:vAlign w:val="center"/>
          </w:tcPr>
          <w:p w:rsidR="00D61B5D" w:rsidRDefault="00D61B5D" w:rsidP="00DA7779">
            <w:pPr>
              <w:spacing w:line="240" w:lineRule="exact"/>
              <w:rPr>
                <w:rFonts w:eastAsia="楷体_GB2312"/>
                <w:b/>
                <w:szCs w:val="21"/>
              </w:rPr>
            </w:pPr>
            <w:r>
              <w:rPr>
                <w:rFonts w:eastAsia="楷体_GB2312" w:hint="eastAsia"/>
                <w:b/>
                <w:szCs w:val="21"/>
              </w:rPr>
              <w:t>实验实训场所占地面积</w:t>
            </w:r>
            <w:r>
              <w:rPr>
                <w:rFonts w:eastAsia="楷体_GB2312"/>
                <w:b/>
                <w:szCs w:val="21"/>
              </w:rPr>
              <w:t>m</w:t>
            </w:r>
            <w:r w:rsidRPr="00892392">
              <w:rPr>
                <w:rFonts w:eastAsia="楷体_GB2312"/>
                <w:b/>
                <w:szCs w:val="21"/>
                <w:vertAlign w:val="superscript"/>
              </w:rPr>
              <w:t>2</w:t>
            </w:r>
          </w:p>
        </w:tc>
        <w:tc>
          <w:tcPr>
            <w:tcW w:w="1162" w:type="dxa"/>
            <w:gridSpan w:val="7"/>
            <w:vAlign w:val="center"/>
          </w:tcPr>
          <w:p w:rsidR="00D61B5D" w:rsidRDefault="00D61B5D" w:rsidP="00DA7779">
            <w:pPr>
              <w:spacing w:line="240" w:lineRule="exact"/>
              <w:rPr>
                <w:rFonts w:eastAsia="仿宋_GB2312"/>
                <w:szCs w:val="21"/>
              </w:rPr>
            </w:pPr>
            <w:r>
              <w:rPr>
                <w:rFonts w:eastAsia="仿宋_GB2312"/>
                <w:szCs w:val="21"/>
              </w:rPr>
              <w:t>28138</w:t>
            </w:r>
          </w:p>
        </w:tc>
        <w:tc>
          <w:tcPr>
            <w:tcW w:w="2935" w:type="dxa"/>
            <w:gridSpan w:val="11"/>
            <w:vAlign w:val="center"/>
          </w:tcPr>
          <w:p w:rsidR="00D61B5D" w:rsidRDefault="00D61B5D" w:rsidP="00DA7779">
            <w:pPr>
              <w:spacing w:line="240" w:lineRule="exact"/>
              <w:rPr>
                <w:rFonts w:eastAsia="楷体_GB2312"/>
                <w:b/>
                <w:w w:val="95"/>
                <w:szCs w:val="21"/>
              </w:rPr>
            </w:pPr>
            <w:r>
              <w:rPr>
                <w:rFonts w:eastAsia="楷体_GB2312" w:hint="eastAsia"/>
                <w:b/>
                <w:szCs w:val="21"/>
              </w:rPr>
              <w:t>实验实训场所建筑面积</w:t>
            </w:r>
            <w:r>
              <w:rPr>
                <w:rFonts w:eastAsia="楷体_GB2312"/>
                <w:b/>
                <w:szCs w:val="21"/>
              </w:rPr>
              <w:t>m</w:t>
            </w:r>
            <w:r w:rsidRPr="00892392">
              <w:rPr>
                <w:rFonts w:eastAsia="楷体_GB2312"/>
                <w:b/>
                <w:szCs w:val="21"/>
                <w:vertAlign w:val="superscript"/>
              </w:rPr>
              <w:t>2</w:t>
            </w:r>
          </w:p>
        </w:tc>
        <w:tc>
          <w:tcPr>
            <w:tcW w:w="1443" w:type="dxa"/>
            <w:gridSpan w:val="4"/>
            <w:vAlign w:val="center"/>
          </w:tcPr>
          <w:p w:rsidR="00D61B5D" w:rsidRPr="006A4B34" w:rsidRDefault="00D61B5D" w:rsidP="00DA7779">
            <w:pPr>
              <w:spacing w:line="240" w:lineRule="exact"/>
              <w:rPr>
                <w:rFonts w:eastAsia="楷体_GB2312"/>
                <w:b/>
                <w:w w:val="95"/>
                <w:szCs w:val="21"/>
              </w:rPr>
            </w:pPr>
            <w:r w:rsidRPr="006A4B34">
              <w:rPr>
                <w:rFonts w:eastAsia="楷体_GB2312"/>
                <w:b/>
                <w:w w:val="95"/>
                <w:szCs w:val="21"/>
              </w:rPr>
              <w:t>33555.63</w:t>
            </w:r>
          </w:p>
        </w:tc>
      </w:tr>
      <w:tr w:rsidR="00D61B5D" w:rsidTr="00DA7779">
        <w:trPr>
          <w:cantSplit/>
          <w:trHeight w:val="454"/>
          <w:jc w:val="center"/>
        </w:trPr>
        <w:tc>
          <w:tcPr>
            <w:tcW w:w="596" w:type="dxa"/>
            <w:vMerge/>
            <w:vAlign w:val="center"/>
          </w:tcPr>
          <w:p w:rsidR="00D61B5D" w:rsidRDefault="00D61B5D" w:rsidP="00DA7779">
            <w:pPr>
              <w:widowControl/>
              <w:jc w:val="left"/>
              <w:rPr>
                <w:rFonts w:eastAsia="黑体"/>
                <w:b/>
                <w:bCs/>
                <w:position w:val="6"/>
              </w:rPr>
            </w:pPr>
          </w:p>
        </w:tc>
        <w:tc>
          <w:tcPr>
            <w:tcW w:w="1372" w:type="dxa"/>
            <w:gridSpan w:val="3"/>
            <w:vMerge w:val="restart"/>
            <w:vAlign w:val="center"/>
          </w:tcPr>
          <w:p w:rsidR="00D61B5D" w:rsidRDefault="00D61B5D" w:rsidP="00DA7779">
            <w:pPr>
              <w:spacing w:line="240" w:lineRule="exact"/>
              <w:rPr>
                <w:rFonts w:eastAsia="仿宋_GB2312"/>
                <w:b/>
                <w:szCs w:val="21"/>
              </w:rPr>
            </w:pPr>
            <w:r>
              <w:rPr>
                <w:rFonts w:eastAsia="仿宋_GB2312" w:hint="eastAsia"/>
                <w:b/>
                <w:szCs w:val="21"/>
              </w:rPr>
              <w:t>仪器设备</w:t>
            </w:r>
          </w:p>
        </w:tc>
        <w:tc>
          <w:tcPr>
            <w:tcW w:w="1372" w:type="dxa"/>
            <w:gridSpan w:val="5"/>
            <w:vAlign w:val="center"/>
          </w:tcPr>
          <w:p w:rsidR="00D61B5D" w:rsidRDefault="00D61B5D" w:rsidP="00DA7779">
            <w:pPr>
              <w:spacing w:line="240" w:lineRule="exact"/>
              <w:rPr>
                <w:rFonts w:eastAsia="仿宋_GB2312"/>
                <w:b/>
                <w:szCs w:val="21"/>
              </w:rPr>
            </w:pPr>
            <w:r>
              <w:rPr>
                <w:rFonts w:eastAsia="仿宋_GB2312" w:hint="eastAsia"/>
                <w:b/>
                <w:szCs w:val="21"/>
              </w:rPr>
              <w:t>总值（万元）</w:t>
            </w:r>
          </w:p>
        </w:tc>
        <w:tc>
          <w:tcPr>
            <w:tcW w:w="1400" w:type="dxa"/>
            <w:gridSpan w:val="8"/>
            <w:vAlign w:val="center"/>
          </w:tcPr>
          <w:p w:rsidR="00D61B5D" w:rsidRDefault="00D61B5D" w:rsidP="00DA7779">
            <w:pPr>
              <w:spacing w:line="240" w:lineRule="exact"/>
              <w:rPr>
                <w:rFonts w:eastAsia="仿宋_GB2312"/>
                <w:b/>
                <w:szCs w:val="21"/>
              </w:rPr>
            </w:pPr>
            <w:r>
              <w:rPr>
                <w:rFonts w:eastAsia="仿宋_GB2312"/>
                <w:b/>
                <w:szCs w:val="21"/>
              </w:rPr>
              <w:t>2841</w:t>
            </w:r>
          </w:p>
        </w:tc>
        <w:tc>
          <w:tcPr>
            <w:tcW w:w="1625" w:type="dxa"/>
            <w:gridSpan w:val="7"/>
            <w:vMerge w:val="restart"/>
            <w:vAlign w:val="center"/>
          </w:tcPr>
          <w:p w:rsidR="00D61B5D" w:rsidRDefault="00D61B5D" w:rsidP="00DA7779">
            <w:pPr>
              <w:spacing w:line="240" w:lineRule="exact"/>
              <w:rPr>
                <w:rFonts w:eastAsia="仿宋_GB2312"/>
                <w:b/>
                <w:szCs w:val="21"/>
              </w:rPr>
            </w:pPr>
            <w:r>
              <w:rPr>
                <w:rFonts w:eastAsia="仿宋_GB2312" w:hint="eastAsia"/>
                <w:b/>
                <w:szCs w:val="21"/>
              </w:rPr>
              <w:t>大型专用仪器设备</w:t>
            </w:r>
          </w:p>
        </w:tc>
        <w:tc>
          <w:tcPr>
            <w:tcW w:w="1980" w:type="dxa"/>
            <w:gridSpan w:val="7"/>
            <w:vAlign w:val="center"/>
          </w:tcPr>
          <w:p w:rsidR="00D61B5D" w:rsidRDefault="00D61B5D" w:rsidP="00DA7779">
            <w:pPr>
              <w:spacing w:line="240" w:lineRule="exact"/>
              <w:rPr>
                <w:rFonts w:eastAsia="仿宋_GB2312"/>
                <w:b/>
                <w:szCs w:val="21"/>
              </w:rPr>
            </w:pPr>
            <w:r>
              <w:rPr>
                <w:rFonts w:eastAsia="仿宋_GB2312" w:hint="eastAsia"/>
                <w:b/>
                <w:szCs w:val="21"/>
              </w:rPr>
              <w:t>数量（台／套）</w:t>
            </w:r>
          </w:p>
        </w:tc>
        <w:tc>
          <w:tcPr>
            <w:tcW w:w="996" w:type="dxa"/>
            <w:gridSpan w:val="2"/>
            <w:vAlign w:val="center"/>
          </w:tcPr>
          <w:p w:rsidR="00D61B5D" w:rsidRDefault="00D61B5D" w:rsidP="00DA7779">
            <w:pPr>
              <w:spacing w:line="240" w:lineRule="exact"/>
              <w:rPr>
                <w:rFonts w:eastAsia="仿宋_GB2312"/>
                <w:b/>
                <w:szCs w:val="21"/>
              </w:rPr>
            </w:pPr>
            <w:r>
              <w:rPr>
                <w:rFonts w:eastAsia="仿宋_GB2312"/>
                <w:b/>
                <w:szCs w:val="21"/>
              </w:rPr>
              <w:t>225</w:t>
            </w:r>
          </w:p>
        </w:tc>
      </w:tr>
      <w:tr w:rsidR="00D61B5D" w:rsidTr="00DA7779">
        <w:trPr>
          <w:cantSplit/>
          <w:trHeight w:val="454"/>
          <w:jc w:val="center"/>
        </w:trPr>
        <w:tc>
          <w:tcPr>
            <w:tcW w:w="596" w:type="dxa"/>
            <w:vMerge/>
            <w:vAlign w:val="center"/>
          </w:tcPr>
          <w:p w:rsidR="00D61B5D" w:rsidRDefault="00D61B5D" w:rsidP="00DA7779">
            <w:pPr>
              <w:widowControl/>
              <w:jc w:val="left"/>
              <w:rPr>
                <w:rFonts w:eastAsia="黑体"/>
                <w:b/>
                <w:bCs/>
                <w:position w:val="6"/>
              </w:rPr>
            </w:pPr>
          </w:p>
        </w:tc>
        <w:tc>
          <w:tcPr>
            <w:tcW w:w="1372" w:type="dxa"/>
            <w:gridSpan w:val="3"/>
            <w:vMerge/>
            <w:vAlign w:val="center"/>
          </w:tcPr>
          <w:p w:rsidR="00D61B5D" w:rsidRDefault="00D61B5D" w:rsidP="00DA7779">
            <w:pPr>
              <w:widowControl/>
              <w:jc w:val="left"/>
              <w:rPr>
                <w:rFonts w:eastAsia="仿宋_GB2312"/>
                <w:b/>
                <w:szCs w:val="21"/>
              </w:rPr>
            </w:pPr>
          </w:p>
        </w:tc>
        <w:tc>
          <w:tcPr>
            <w:tcW w:w="1372" w:type="dxa"/>
            <w:gridSpan w:val="5"/>
            <w:vAlign w:val="center"/>
          </w:tcPr>
          <w:p w:rsidR="00D61B5D" w:rsidRDefault="00D61B5D" w:rsidP="00DA7779">
            <w:pPr>
              <w:spacing w:line="240" w:lineRule="exact"/>
              <w:rPr>
                <w:rFonts w:eastAsia="仿宋_GB2312"/>
                <w:b/>
                <w:szCs w:val="21"/>
              </w:rPr>
            </w:pPr>
            <w:r>
              <w:rPr>
                <w:rFonts w:eastAsia="仿宋_GB2312" w:hint="eastAsia"/>
                <w:b/>
                <w:szCs w:val="21"/>
              </w:rPr>
              <w:t>生均（元）</w:t>
            </w:r>
          </w:p>
        </w:tc>
        <w:tc>
          <w:tcPr>
            <w:tcW w:w="1400" w:type="dxa"/>
            <w:gridSpan w:val="8"/>
            <w:vAlign w:val="center"/>
          </w:tcPr>
          <w:p w:rsidR="00D61B5D" w:rsidRDefault="00D61B5D" w:rsidP="00DA7779">
            <w:pPr>
              <w:spacing w:line="240" w:lineRule="exact"/>
              <w:rPr>
                <w:rFonts w:eastAsia="仿宋_GB2312"/>
                <w:b/>
                <w:szCs w:val="21"/>
              </w:rPr>
            </w:pPr>
            <w:r>
              <w:rPr>
                <w:rFonts w:eastAsia="仿宋_GB2312"/>
                <w:b/>
                <w:szCs w:val="21"/>
              </w:rPr>
              <w:t>2719</w:t>
            </w:r>
          </w:p>
        </w:tc>
        <w:tc>
          <w:tcPr>
            <w:tcW w:w="1625" w:type="dxa"/>
            <w:gridSpan w:val="7"/>
            <w:vMerge/>
            <w:vAlign w:val="center"/>
          </w:tcPr>
          <w:p w:rsidR="00D61B5D" w:rsidRDefault="00D61B5D" w:rsidP="00DA7779">
            <w:pPr>
              <w:widowControl/>
              <w:jc w:val="left"/>
              <w:rPr>
                <w:rFonts w:eastAsia="仿宋_GB2312"/>
                <w:b/>
                <w:szCs w:val="21"/>
              </w:rPr>
            </w:pPr>
          </w:p>
        </w:tc>
        <w:tc>
          <w:tcPr>
            <w:tcW w:w="1980" w:type="dxa"/>
            <w:gridSpan w:val="7"/>
            <w:vAlign w:val="center"/>
          </w:tcPr>
          <w:p w:rsidR="00D61B5D" w:rsidRDefault="00D61B5D" w:rsidP="00DA7779">
            <w:pPr>
              <w:spacing w:line="240" w:lineRule="exact"/>
              <w:rPr>
                <w:rFonts w:eastAsia="仿宋_GB2312"/>
                <w:b/>
                <w:szCs w:val="21"/>
              </w:rPr>
            </w:pPr>
            <w:r>
              <w:rPr>
                <w:rFonts w:eastAsia="仿宋_GB2312" w:hint="eastAsia"/>
                <w:b/>
                <w:szCs w:val="21"/>
              </w:rPr>
              <w:t>总值（万元）</w:t>
            </w:r>
          </w:p>
        </w:tc>
        <w:tc>
          <w:tcPr>
            <w:tcW w:w="996" w:type="dxa"/>
            <w:gridSpan w:val="2"/>
            <w:vAlign w:val="center"/>
          </w:tcPr>
          <w:p w:rsidR="00D61B5D" w:rsidRDefault="00D61B5D" w:rsidP="00DA7779">
            <w:pPr>
              <w:spacing w:line="240" w:lineRule="exact"/>
              <w:rPr>
                <w:rFonts w:eastAsia="仿宋_GB2312"/>
                <w:b/>
                <w:szCs w:val="21"/>
              </w:rPr>
            </w:pPr>
            <w:r>
              <w:rPr>
                <w:rFonts w:eastAsia="仿宋_GB2312"/>
                <w:b/>
                <w:szCs w:val="21"/>
              </w:rPr>
              <w:t>1181.7</w:t>
            </w:r>
          </w:p>
        </w:tc>
      </w:tr>
      <w:tr w:rsidR="00D61B5D" w:rsidTr="00DA7779">
        <w:trPr>
          <w:cantSplit/>
          <w:trHeight w:val="454"/>
          <w:jc w:val="center"/>
        </w:trPr>
        <w:tc>
          <w:tcPr>
            <w:tcW w:w="596" w:type="dxa"/>
            <w:vMerge/>
            <w:vAlign w:val="center"/>
          </w:tcPr>
          <w:p w:rsidR="00D61B5D" w:rsidRDefault="00D61B5D" w:rsidP="00DA7779">
            <w:pPr>
              <w:widowControl/>
              <w:jc w:val="left"/>
              <w:rPr>
                <w:rFonts w:eastAsia="黑体"/>
                <w:b/>
                <w:bCs/>
                <w:position w:val="6"/>
              </w:rPr>
            </w:pPr>
          </w:p>
        </w:tc>
        <w:tc>
          <w:tcPr>
            <w:tcW w:w="2744" w:type="dxa"/>
            <w:gridSpan w:val="8"/>
            <w:vAlign w:val="center"/>
          </w:tcPr>
          <w:p w:rsidR="00D61B5D" w:rsidRDefault="00D61B5D" w:rsidP="00DA7779">
            <w:pPr>
              <w:spacing w:line="240" w:lineRule="exact"/>
              <w:rPr>
                <w:rFonts w:eastAsia="仿宋_GB2312"/>
                <w:b/>
                <w:szCs w:val="21"/>
              </w:rPr>
            </w:pPr>
            <w:r>
              <w:rPr>
                <w:rFonts w:eastAsia="仿宋_GB2312" w:hint="eastAsia"/>
                <w:b/>
                <w:szCs w:val="21"/>
              </w:rPr>
              <w:t>实验实训自开率（％）</w:t>
            </w:r>
          </w:p>
        </w:tc>
        <w:tc>
          <w:tcPr>
            <w:tcW w:w="1400" w:type="dxa"/>
            <w:gridSpan w:val="8"/>
            <w:vAlign w:val="center"/>
          </w:tcPr>
          <w:p w:rsidR="00D61B5D" w:rsidRDefault="00D61B5D" w:rsidP="00DA7779">
            <w:pPr>
              <w:spacing w:line="240" w:lineRule="exact"/>
              <w:rPr>
                <w:rFonts w:eastAsia="仿宋_GB2312"/>
                <w:b/>
                <w:szCs w:val="21"/>
              </w:rPr>
            </w:pPr>
            <w:r>
              <w:rPr>
                <w:rFonts w:eastAsia="仿宋_GB2312"/>
                <w:b/>
                <w:szCs w:val="21"/>
              </w:rPr>
              <w:t>100%</w:t>
            </w:r>
          </w:p>
        </w:tc>
        <w:tc>
          <w:tcPr>
            <w:tcW w:w="3605" w:type="dxa"/>
            <w:gridSpan w:val="14"/>
            <w:vAlign w:val="center"/>
          </w:tcPr>
          <w:p w:rsidR="00D61B5D" w:rsidRDefault="00D61B5D" w:rsidP="00DA7779">
            <w:pPr>
              <w:spacing w:line="240" w:lineRule="exact"/>
              <w:rPr>
                <w:rFonts w:eastAsia="仿宋_GB2312"/>
                <w:b/>
                <w:szCs w:val="21"/>
              </w:rPr>
            </w:pPr>
            <w:r>
              <w:rPr>
                <w:rFonts w:eastAsia="仿宋_GB2312" w:hint="eastAsia"/>
                <w:b/>
                <w:szCs w:val="21"/>
              </w:rPr>
              <w:t>近三年年均为社会培训人次</w:t>
            </w:r>
          </w:p>
        </w:tc>
        <w:tc>
          <w:tcPr>
            <w:tcW w:w="996" w:type="dxa"/>
            <w:gridSpan w:val="2"/>
            <w:vAlign w:val="center"/>
          </w:tcPr>
          <w:p w:rsidR="00D61B5D" w:rsidRDefault="00D61B5D" w:rsidP="00DA7779">
            <w:pPr>
              <w:spacing w:line="240" w:lineRule="exact"/>
              <w:rPr>
                <w:rFonts w:eastAsia="仿宋_GB2312"/>
                <w:b/>
                <w:szCs w:val="21"/>
              </w:rPr>
            </w:pPr>
            <w:r>
              <w:rPr>
                <w:rFonts w:eastAsia="仿宋_GB2312"/>
                <w:b/>
                <w:szCs w:val="21"/>
              </w:rPr>
              <w:t>31603</w:t>
            </w:r>
          </w:p>
        </w:tc>
      </w:tr>
      <w:tr w:rsidR="00D61B5D" w:rsidTr="00DA7779">
        <w:trPr>
          <w:cantSplit/>
          <w:trHeight w:val="225"/>
          <w:jc w:val="center"/>
        </w:trPr>
        <w:tc>
          <w:tcPr>
            <w:tcW w:w="596" w:type="dxa"/>
            <w:vMerge w:val="restart"/>
            <w:vAlign w:val="center"/>
          </w:tcPr>
          <w:p w:rsidR="00D61B5D" w:rsidRPr="00E12F3D" w:rsidRDefault="00D61B5D" w:rsidP="00DA7779">
            <w:pPr>
              <w:rPr>
                <w:rFonts w:eastAsia="黑体"/>
                <w:b/>
                <w:bCs/>
                <w:position w:val="6"/>
                <w:sz w:val="24"/>
              </w:rPr>
            </w:pPr>
            <w:r w:rsidRPr="00E12F3D">
              <w:rPr>
                <w:rFonts w:eastAsia="黑体" w:hint="eastAsia"/>
                <w:b/>
                <w:position w:val="6"/>
                <w:sz w:val="24"/>
              </w:rPr>
              <w:t>办学经费与师资</w:t>
            </w:r>
          </w:p>
        </w:tc>
        <w:tc>
          <w:tcPr>
            <w:tcW w:w="3205" w:type="dxa"/>
            <w:gridSpan w:val="10"/>
            <w:vMerge w:val="restart"/>
            <w:vAlign w:val="center"/>
          </w:tcPr>
          <w:p w:rsidR="00D61B5D" w:rsidRDefault="00D61B5D" w:rsidP="00DA7779">
            <w:pPr>
              <w:spacing w:line="240" w:lineRule="exact"/>
              <w:rPr>
                <w:rFonts w:eastAsia="楷体_GB2312"/>
                <w:b/>
                <w:spacing w:val="20"/>
                <w:w w:val="90"/>
                <w:sz w:val="18"/>
                <w:szCs w:val="21"/>
              </w:rPr>
            </w:pPr>
            <w:r>
              <w:rPr>
                <w:rFonts w:eastAsia="楷体_GB2312" w:hint="eastAsia"/>
                <w:b/>
                <w:w w:val="90"/>
                <w:szCs w:val="21"/>
              </w:rPr>
              <w:t>近三年办学经费相关数据</w:t>
            </w:r>
          </w:p>
        </w:tc>
        <w:tc>
          <w:tcPr>
            <w:tcW w:w="2624" w:type="dxa"/>
            <w:gridSpan w:val="14"/>
            <w:vAlign w:val="center"/>
          </w:tcPr>
          <w:p w:rsidR="00D61B5D" w:rsidRDefault="00D61B5D" w:rsidP="00DA7779">
            <w:pPr>
              <w:spacing w:line="240" w:lineRule="exact"/>
              <w:rPr>
                <w:rFonts w:eastAsia="仿宋_GB2312"/>
                <w:b/>
                <w:szCs w:val="21"/>
              </w:rPr>
            </w:pPr>
            <w:r>
              <w:rPr>
                <w:rFonts w:eastAsia="仿宋_GB2312" w:hint="eastAsia"/>
                <w:b/>
                <w:szCs w:val="21"/>
              </w:rPr>
              <w:t>总额（万元）</w:t>
            </w:r>
          </w:p>
        </w:tc>
        <w:tc>
          <w:tcPr>
            <w:tcW w:w="2916" w:type="dxa"/>
            <w:gridSpan w:val="8"/>
            <w:vAlign w:val="center"/>
          </w:tcPr>
          <w:p w:rsidR="00D61B5D" w:rsidRDefault="00D61B5D" w:rsidP="00DA7779">
            <w:pPr>
              <w:spacing w:line="240" w:lineRule="exact"/>
              <w:rPr>
                <w:rFonts w:eastAsia="仿宋_GB2312"/>
                <w:b/>
                <w:szCs w:val="21"/>
              </w:rPr>
            </w:pPr>
            <w:r>
              <w:rPr>
                <w:rFonts w:eastAsia="仿宋_GB2312" w:hint="eastAsia"/>
                <w:b/>
                <w:szCs w:val="21"/>
              </w:rPr>
              <w:t>生均（元）</w:t>
            </w:r>
          </w:p>
        </w:tc>
      </w:tr>
      <w:tr w:rsidR="00D61B5D" w:rsidTr="00DA7779">
        <w:trPr>
          <w:cantSplit/>
          <w:trHeight w:val="225"/>
          <w:jc w:val="center"/>
        </w:trPr>
        <w:tc>
          <w:tcPr>
            <w:tcW w:w="596" w:type="dxa"/>
            <w:vMerge/>
            <w:vAlign w:val="center"/>
          </w:tcPr>
          <w:p w:rsidR="00D61B5D" w:rsidRDefault="00D61B5D" w:rsidP="00DA7779">
            <w:pPr>
              <w:widowControl/>
              <w:jc w:val="left"/>
              <w:rPr>
                <w:rFonts w:eastAsia="黑体"/>
                <w:b/>
                <w:bCs/>
                <w:position w:val="6"/>
              </w:rPr>
            </w:pPr>
          </w:p>
        </w:tc>
        <w:tc>
          <w:tcPr>
            <w:tcW w:w="3205" w:type="dxa"/>
            <w:gridSpan w:val="10"/>
            <w:vMerge/>
            <w:vAlign w:val="center"/>
          </w:tcPr>
          <w:p w:rsidR="00D61B5D" w:rsidRDefault="00D61B5D" w:rsidP="00DA7779">
            <w:pPr>
              <w:widowControl/>
              <w:jc w:val="left"/>
              <w:rPr>
                <w:rFonts w:eastAsia="楷体_GB2312"/>
                <w:b/>
                <w:spacing w:val="20"/>
                <w:w w:val="90"/>
                <w:sz w:val="18"/>
                <w:szCs w:val="21"/>
              </w:rPr>
            </w:pPr>
          </w:p>
        </w:tc>
        <w:tc>
          <w:tcPr>
            <w:tcW w:w="874" w:type="dxa"/>
            <w:gridSpan w:val="5"/>
            <w:vAlign w:val="center"/>
          </w:tcPr>
          <w:p w:rsidR="00D61B5D" w:rsidRDefault="00D61B5D" w:rsidP="00DA7779">
            <w:pPr>
              <w:spacing w:line="240" w:lineRule="exact"/>
              <w:rPr>
                <w:rFonts w:eastAsia="仿宋_GB2312"/>
                <w:b/>
                <w:szCs w:val="21"/>
              </w:rPr>
            </w:pPr>
            <w:r>
              <w:rPr>
                <w:rFonts w:eastAsia="仿宋_GB2312"/>
                <w:b/>
                <w:szCs w:val="21"/>
              </w:rPr>
              <w:t>2008</w:t>
            </w:r>
            <w:r>
              <w:rPr>
                <w:rFonts w:eastAsia="仿宋_GB2312" w:hint="eastAsia"/>
                <w:b/>
                <w:szCs w:val="21"/>
              </w:rPr>
              <w:t>年</w:t>
            </w:r>
          </w:p>
        </w:tc>
        <w:tc>
          <w:tcPr>
            <w:tcW w:w="875" w:type="dxa"/>
            <w:gridSpan w:val="5"/>
            <w:vAlign w:val="center"/>
          </w:tcPr>
          <w:p w:rsidR="00D61B5D" w:rsidRDefault="00D61B5D" w:rsidP="00DA7779">
            <w:pPr>
              <w:spacing w:line="240" w:lineRule="exact"/>
              <w:rPr>
                <w:rFonts w:eastAsia="仿宋_GB2312"/>
                <w:b/>
                <w:szCs w:val="21"/>
              </w:rPr>
            </w:pPr>
            <w:r>
              <w:rPr>
                <w:rFonts w:eastAsia="仿宋_GB2312"/>
                <w:b/>
                <w:szCs w:val="21"/>
              </w:rPr>
              <w:t>2009</w:t>
            </w:r>
            <w:r>
              <w:rPr>
                <w:rFonts w:eastAsia="仿宋_GB2312" w:hint="eastAsia"/>
                <w:b/>
                <w:szCs w:val="21"/>
              </w:rPr>
              <w:t>年</w:t>
            </w:r>
          </w:p>
        </w:tc>
        <w:tc>
          <w:tcPr>
            <w:tcW w:w="875" w:type="dxa"/>
            <w:gridSpan w:val="4"/>
            <w:vAlign w:val="center"/>
          </w:tcPr>
          <w:p w:rsidR="00D61B5D" w:rsidRDefault="00D61B5D" w:rsidP="00DA7779">
            <w:pPr>
              <w:spacing w:line="240" w:lineRule="exact"/>
              <w:rPr>
                <w:rFonts w:eastAsia="仿宋_GB2312"/>
                <w:b/>
                <w:szCs w:val="21"/>
              </w:rPr>
            </w:pPr>
            <w:r>
              <w:rPr>
                <w:rFonts w:eastAsia="仿宋_GB2312"/>
                <w:b/>
                <w:szCs w:val="21"/>
              </w:rPr>
              <w:t>2010</w:t>
            </w:r>
            <w:r>
              <w:rPr>
                <w:rFonts w:eastAsia="仿宋_GB2312" w:hint="eastAsia"/>
                <w:b/>
                <w:szCs w:val="21"/>
              </w:rPr>
              <w:t>年</w:t>
            </w:r>
          </w:p>
        </w:tc>
        <w:tc>
          <w:tcPr>
            <w:tcW w:w="1049" w:type="dxa"/>
            <w:gridSpan w:val="3"/>
            <w:vAlign w:val="center"/>
          </w:tcPr>
          <w:p w:rsidR="00D61B5D" w:rsidRDefault="00D61B5D" w:rsidP="00DA7779">
            <w:pPr>
              <w:spacing w:line="240" w:lineRule="exact"/>
              <w:rPr>
                <w:rFonts w:eastAsia="仿宋_GB2312"/>
                <w:b/>
                <w:szCs w:val="21"/>
              </w:rPr>
            </w:pPr>
            <w:r>
              <w:rPr>
                <w:rFonts w:eastAsia="仿宋_GB2312"/>
                <w:b/>
                <w:szCs w:val="21"/>
              </w:rPr>
              <w:t>2008</w:t>
            </w:r>
            <w:r>
              <w:rPr>
                <w:rFonts w:eastAsia="仿宋_GB2312" w:hint="eastAsia"/>
                <w:b/>
                <w:szCs w:val="21"/>
              </w:rPr>
              <w:t>年</w:t>
            </w:r>
          </w:p>
        </w:tc>
        <w:tc>
          <w:tcPr>
            <w:tcW w:w="973" w:type="dxa"/>
            <w:gridSpan w:val="4"/>
            <w:vAlign w:val="center"/>
          </w:tcPr>
          <w:p w:rsidR="00D61B5D" w:rsidRDefault="00D61B5D" w:rsidP="00DA7779">
            <w:pPr>
              <w:spacing w:line="240" w:lineRule="exact"/>
              <w:rPr>
                <w:rFonts w:eastAsia="仿宋_GB2312"/>
                <w:b/>
                <w:szCs w:val="21"/>
              </w:rPr>
            </w:pPr>
            <w:r>
              <w:rPr>
                <w:rFonts w:eastAsia="仿宋_GB2312"/>
                <w:b/>
                <w:szCs w:val="21"/>
              </w:rPr>
              <w:t>2009</w:t>
            </w:r>
            <w:r>
              <w:rPr>
                <w:rFonts w:eastAsia="仿宋_GB2312" w:hint="eastAsia"/>
                <w:b/>
                <w:szCs w:val="21"/>
              </w:rPr>
              <w:t>年</w:t>
            </w:r>
          </w:p>
        </w:tc>
        <w:tc>
          <w:tcPr>
            <w:tcW w:w="894" w:type="dxa"/>
            <w:vAlign w:val="center"/>
          </w:tcPr>
          <w:p w:rsidR="00D61B5D" w:rsidRDefault="00D61B5D" w:rsidP="00DA7779">
            <w:pPr>
              <w:spacing w:line="240" w:lineRule="exact"/>
              <w:rPr>
                <w:rFonts w:eastAsia="仿宋_GB2312"/>
                <w:b/>
                <w:szCs w:val="21"/>
              </w:rPr>
            </w:pPr>
            <w:r>
              <w:rPr>
                <w:rFonts w:eastAsia="仿宋_GB2312"/>
                <w:b/>
                <w:szCs w:val="21"/>
              </w:rPr>
              <w:t>2010</w:t>
            </w:r>
            <w:r>
              <w:rPr>
                <w:rFonts w:eastAsia="仿宋_GB2312" w:hint="eastAsia"/>
                <w:b/>
                <w:szCs w:val="21"/>
              </w:rPr>
              <w:t>年</w:t>
            </w:r>
          </w:p>
        </w:tc>
      </w:tr>
      <w:tr w:rsidR="00D61B5D" w:rsidTr="00DA7779">
        <w:trPr>
          <w:cantSplit/>
          <w:trHeight w:val="454"/>
          <w:jc w:val="center"/>
        </w:trPr>
        <w:tc>
          <w:tcPr>
            <w:tcW w:w="596" w:type="dxa"/>
            <w:vMerge/>
            <w:vAlign w:val="center"/>
          </w:tcPr>
          <w:p w:rsidR="00D61B5D" w:rsidRDefault="00D61B5D" w:rsidP="00DA7779">
            <w:pPr>
              <w:widowControl/>
              <w:jc w:val="left"/>
              <w:rPr>
                <w:rFonts w:eastAsia="黑体"/>
                <w:b/>
                <w:bCs/>
                <w:position w:val="6"/>
              </w:rPr>
            </w:pPr>
          </w:p>
        </w:tc>
        <w:tc>
          <w:tcPr>
            <w:tcW w:w="3205" w:type="dxa"/>
            <w:gridSpan w:val="10"/>
            <w:vAlign w:val="center"/>
          </w:tcPr>
          <w:p w:rsidR="00D61B5D" w:rsidRDefault="00D61B5D" w:rsidP="00DA7779">
            <w:pPr>
              <w:spacing w:line="240" w:lineRule="exact"/>
              <w:rPr>
                <w:rFonts w:eastAsia="楷体_GB2312"/>
                <w:b/>
                <w:szCs w:val="21"/>
              </w:rPr>
            </w:pPr>
            <w:r>
              <w:rPr>
                <w:rFonts w:eastAsia="楷体_GB2312" w:hint="eastAsia"/>
                <w:b/>
                <w:szCs w:val="21"/>
              </w:rPr>
              <w:t>财政拨款</w:t>
            </w:r>
          </w:p>
        </w:tc>
        <w:tc>
          <w:tcPr>
            <w:tcW w:w="874" w:type="dxa"/>
            <w:gridSpan w:val="5"/>
            <w:vAlign w:val="center"/>
          </w:tcPr>
          <w:p w:rsidR="00D61B5D" w:rsidRDefault="00D61B5D" w:rsidP="00DA7779">
            <w:pPr>
              <w:spacing w:line="240" w:lineRule="exact"/>
              <w:rPr>
                <w:rFonts w:eastAsia="仿宋_GB2312"/>
                <w:b/>
                <w:szCs w:val="21"/>
              </w:rPr>
            </w:pPr>
            <w:r>
              <w:rPr>
                <w:rFonts w:eastAsia="仿宋_GB2312"/>
                <w:b/>
                <w:szCs w:val="21"/>
              </w:rPr>
              <w:t>1896.6</w:t>
            </w:r>
          </w:p>
        </w:tc>
        <w:tc>
          <w:tcPr>
            <w:tcW w:w="875" w:type="dxa"/>
            <w:gridSpan w:val="5"/>
            <w:vAlign w:val="center"/>
          </w:tcPr>
          <w:p w:rsidR="00D61B5D" w:rsidRDefault="00D61B5D" w:rsidP="00DA7779">
            <w:pPr>
              <w:spacing w:line="240" w:lineRule="exact"/>
              <w:rPr>
                <w:rFonts w:eastAsia="仿宋_GB2312"/>
                <w:b/>
                <w:szCs w:val="21"/>
              </w:rPr>
            </w:pPr>
            <w:r>
              <w:rPr>
                <w:rFonts w:eastAsia="仿宋_GB2312"/>
                <w:b/>
                <w:szCs w:val="21"/>
              </w:rPr>
              <w:t>2527.4</w:t>
            </w:r>
          </w:p>
        </w:tc>
        <w:tc>
          <w:tcPr>
            <w:tcW w:w="875" w:type="dxa"/>
            <w:gridSpan w:val="4"/>
            <w:vAlign w:val="center"/>
          </w:tcPr>
          <w:p w:rsidR="00D61B5D" w:rsidRDefault="00D61B5D" w:rsidP="00DA7779">
            <w:pPr>
              <w:spacing w:line="240" w:lineRule="exact"/>
              <w:rPr>
                <w:rFonts w:eastAsia="仿宋_GB2312"/>
                <w:b/>
                <w:szCs w:val="21"/>
              </w:rPr>
            </w:pPr>
            <w:r>
              <w:rPr>
                <w:rFonts w:eastAsia="仿宋_GB2312"/>
                <w:b/>
                <w:szCs w:val="21"/>
              </w:rPr>
              <w:t>3365</w:t>
            </w:r>
          </w:p>
        </w:tc>
        <w:tc>
          <w:tcPr>
            <w:tcW w:w="1049" w:type="dxa"/>
            <w:gridSpan w:val="3"/>
            <w:vAlign w:val="center"/>
          </w:tcPr>
          <w:p w:rsidR="00D61B5D" w:rsidRDefault="00D61B5D" w:rsidP="00DA7779">
            <w:pPr>
              <w:spacing w:line="240" w:lineRule="exact"/>
              <w:rPr>
                <w:rFonts w:eastAsia="仿宋_GB2312"/>
                <w:b/>
                <w:szCs w:val="21"/>
              </w:rPr>
            </w:pPr>
            <w:r>
              <w:rPr>
                <w:rFonts w:eastAsia="仿宋_GB2312"/>
                <w:b/>
                <w:szCs w:val="21"/>
              </w:rPr>
              <w:t>2260</w:t>
            </w:r>
          </w:p>
        </w:tc>
        <w:tc>
          <w:tcPr>
            <w:tcW w:w="973" w:type="dxa"/>
            <w:gridSpan w:val="4"/>
            <w:vAlign w:val="center"/>
          </w:tcPr>
          <w:p w:rsidR="00D61B5D" w:rsidRDefault="00D61B5D" w:rsidP="00DA7779">
            <w:pPr>
              <w:spacing w:line="240" w:lineRule="exact"/>
              <w:rPr>
                <w:rFonts w:eastAsia="仿宋_GB2312"/>
                <w:b/>
                <w:szCs w:val="21"/>
              </w:rPr>
            </w:pPr>
            <w:r>
              <w:rPr>
                <w:rFonts w:eastAsia="仿宋_GB2312"/>
                <w:b/>
                <w:szCs w:val="21"/>
              </w:rPr>
              <w:t>2639</w:t>
            </w:r>
          </w:p>
        </w:tc>
        <w:tc>
          <w:tcPr>
            <w:tcW w:w="894" w:type="dxa"/>
            <w:vAlign w:val="center"/>
          </w:tcPr>
          <w:p w:rsidR="00D61B5D" w:rsidRDefault="00D61B5D" w:rsidP="00DA7779">
            <w:pPr>
              <w:spacing w:line="240" w:lineRule="exact"/>
              <w:rPr>
                <w:rFonts w:eastAsia="仿宋_GB2312"/>
                <w:b/>
                <w:szCs w:val="21"/>
              </w:rPr>
            </w:pPr>
            <w:r>
              <w:rPr>
                <w:rFonts w:eastAsia="仿宋_GB2312"/>
                <w:b/>
                <w:szCs w:val="21"/>
              </w:rPr>
              <w:t>3220</w:t>
            </w:r>
          </w:p>
        </w:tc>
      </w:tr>
      <w:tr w:rsidR="00D61B5D" w:rsidTr="00DA7779">
        <w:trPr>
          <w:cantSplit/>
          <w:trHeight w:val="454"/>
          <w:jc w:val="center"/>
        </w:trPr>
        <w:tc>
          <w:tcPr>
            <w:tcW w:w="596" w:type="dxa"/>
            <w:vMerge/>
            <w:vAlign w:val="center"/>
          </w:tcPr>
          <w:p w:rsidR="00D61B5D" w:rsidRDefault="00D61B5D" w:rsidP="00DA7779">
            <w:pPr>
              <w:widowControl/>
              <w:jc w:val="left"/>
              <w:rPr>
                <w:rFonts w:eastAsia="黑体"/>
                <w:b/>
                <w:bCs/>
                <w:position w:val="6"/>
              </w:rPr>
            </w:pPr>
          </w:p>
        </w:tc>
        <w:tc>
          <w:tcPr>
            <w:tcW w:w="3205" w:type="dxa"/>
            <w:gridSpan w:val="10"/>
            <w:vAlign w:val="center"/>
          </w:tcPr>
          <w:p w:rsidR="00D61B5D" w:rsidRDefault="00D61B5D" w:rsidP="00DA7779">
            <w:pPr>
              <w:spacing w:line="240" w:lineRule="exact"/>
              <w:rPr>
                <w:rFonts w:eastAsia="楷体_GB2312"/>
                <w:b/>
                <w:szCs w:val="21"/>
              </w:rPr>
            </w:pPr>
            <w:r>
              <w:rPr>
                <w:rFonts w:eastAsia="楷体_GB2312" w:hint="eastAsia"/>
                <w:b/>
                <w:szCs w:val="21"/>
              </w:rPr>
              <w:t>学费（含住宿费）</w:t>
            </w:r>
          </w:p>
        </w:tc>
        <w:tc>
          <w:tcPr>
            <w:tcW w:w="874" w:type="dxa"/>
            <w:gridSpan w:val="5"/>
            <w:vAlign w:val="center"/>
          </w:tcPr>
          <w:p w:rsidR="00D61B5D" w:rsidRDefault="00D61B5D" w:rsidP="00DA7779">
            <w:pPr>
              <w:spacing w:line="240" w:lineRule="exact"/>
              <w:rPr>
                <w:rFonts w:eastAsia="仿宋_GB2312"/>
                <w:b/>
                <w:szCs w:val="21"/>
              </w:rPr>
            </w:pPr>
            <w:r>
              <w:rPr>
                <w:rFonts w:eastAsia="仿宋_GB2312"/>
                <w:b/>
                <w:szCs w:val="21"/>
              </w:rPr>
              <w:t>2478</w:t>
            </w:r>
          </w:p>
        </w:tc>
        <w:tc>
          <w:tcPr>
            <w:tcW w:w="875" w:type="dxa"/>
            <w:gridSpan w:val="5"/>
            <w:vAlign w:val="center"/>
          </w:tcPr>
          <w:p w:rsidR="00D61B5D" w:rsidRDefault="00D61B5D" w:rsidP="00DA7779">
            <w:pPr>
              <w:spacing w:line="240" w:lineRule="exact"/>
              <w:rPr>
                <w:rFonts w:eastAsia="仿宋_GB2312"/>
                <w:b/>
                <w:szCs w:val="21"/>
              </w:rPr>
            </w:pPr>
            <w:r>
              <w:rPr>
                <w:rFonts w:eastAsia="仿宋_GB2312"/>
                <w:b/>
                <w:szCs w:val="21"/>
              </w:rPr>
              <w:t>2590</w:t>
            </w:r>
          </w:p>
        </w:tc>
        <w:tc>
          <w:tcPr>
            <w:tcW w:w="875" w:type="dxa"/>
            <w:gridSpan w:val="4"/>
            <w:vAlign w:val="center"/>
          </w:tcPr>
          <w:p w:rsidR="00D61B5D" w:rsidRDefault="00D61B5D" w:rsidP="00DA7779">
            <w:pPr>
              <w:spacing w:line="240" w:lineRule="exact"/>
              <w:rPr>
                <w:rFonts w:eastAsia="仿宋_GB2312"/>
                <w:b/>
                <w:szCs w:val="21"/>
              </w:rPr>
            </w:pPr>
            <w:r>
              <w:rPr>
                <w:rFonts w:eastAsia="仿宋_GB2312"/>
                <w:b/>
                <w:szCs w:val="21"/>
              </w:rPr>
              <w:t>2916</w:t>
            </w:r>
          </w:p>
        </w:tc>
        <w:tc>
          <w:tcPr>
            <w:tcW w:w="1049" w:type="dxa"/>
            <w:gridSpan w:val="3"/>
            <w:vAlign w:val="center"/>
          </w:tcPr>
          <w:p w:rsidR="00D61B5D" w:rsidRDefault="00D61B5D" w:rsidP="00DA7779">
            <w:pPr>
              <w:spacing w:line="240" w:lineRule="exact"/>
              <w:rPr>
                <w:rFonts w:eastAsia="仿宋_GB2312"/>
                <w:b/>
                <w:szCs w:val="21"/>
              </w:rPr>
            </w:pPr>
            <w:r>
              <w:rPr>
                <w:rFonts w:eastAsia="仿宋_GB2312"/>
                <w:b/>
                <w:szCs w:val="21"/>
              </w:rPr>
              <w:t>2953</w:t>
            </w:r>
          </w:p>
        </w:tc>
        <w:tc>
          <w:tcPr>
            <w:tcW w:w="973" w:type="dxa"/>
            <w:gridSpan w:val="4"/>
            <w:vAlign w:val="center"/>
          </w:tcPr>
          <w:p w:rsidR="00D61B5D" w:rsidRDefault="00D61B5D" w:rsidP="00DA7779">
            <w:pPr>
              <w:spacing w:line="240" w:lineRule="exact"/>
              <w:rPr>
                <w:rFonts w:eastAsia="仿宋_GB2312"/>
                <w:b/>
                <w:szCs w:val="21"/>
              </w:rPr>
            </w:pPr>
            <w:r>
              <w:rPr>
                <w:rFonts w:eastAsia="仿宋_GB2312"/>
                <w:b/>
                <w:szCs w:val="21"/>
              </w:rPr>
              <w:t>2704</w:t>
            </w:r>
          </w:p>
        </w:tc>
        <w:tc>
          <w:tcPr>
            <w:tcW w:w="894" w:type="dxa"/>
            <w:vAlign w:val="center"/>
          </w:tcPr>
          <w:p w:rsidR="00D61B5D" w:rsidRDefault="00D61B5D" w:rsidP="00DA7779">
            <w:pPr>
              <w:spacing w:line="240" w:lineRule="exact"/>
              <w:rPr>
                <w:rFonts w:eastAsia="仿宋_GB2312"/>
                <w:b/>
                <w:szCs w:val="21"/>
              </w:rPr>
            </w:pPr>
            <w:r>
              <w:rPr>
                <w:rFonts w:eastAsia="仿宋_GB2312"/>
                <w:b/>
                <w:szCs w:val="21"/>
              </w:rPr>
              <w:t>2790</w:t>
            </w:r>
          </w:p>
        </w:tc>
      </w:tr>
      <w:tr w:rsidR="00D61B5D" w:rsidTr="00DA7779">
        <w:trPr>
          <w:cantSplit/>
          <w:trHeight w:val="454"/>
          <w:jc w:val="center"/>
        </w:trPr>
        <w:tc>
          <w:tcPr>
            <w:tcW w:w="596" w:type="dxa"/>
            <w:vMerge/>
            <w:vAlign w:val="center"/>
          </w:tcPr>
          <w:p w:rsidR="00D61B5D" w:rsidRDefault="00D61B5D" w:rsidP="00DA7779">
            <w:pPr>
              <w:widowControl/>
              <w:jc w:val="left"/>
              <w:rPr>
                <w:rFonts w:eastAsia="黑体"/>
                <w:b/>
                <w:bCs/>
                <w:position w:val="6"/>
              </w:rPr>
            </w:pPr>
          </w:p>
        </w:tc>
        <w:tc>
          <w:tcPr>
            <w:tcW w:w="3205" w:type="dxa"/>
            <w:gridSpan w:val="10"/>
            <w:vAlign w:val="center"/>
          </w:tcPr>
          <w:p w:rsidR="00D61B5D" w:rsidRDefault="00D61B5D" w:rsidP="00DA7779">
            <w:pPr>
              <w:spacing w:line="240" w:lineRule="exact"/>
              <w:rPr>
                <w:rFonts w:eastAsia="楷体_GB2312"/>
                <w:b/>
                <w:szCs w:val="21"/>
              </w:rPr>
            </w:pPr>
            <w:r>
              <w:rPr>
                <w:rFonts w:eastAsia="楷体_GB2312" w:hint="eastAsia"/>
                <w:b/>
                <w:szCs w:val="21"/>
              </w:rPr>
              <w:t>自筹经费</w:t>
            </w:r>
          </w:p>
        </w:tc>
        <w:tc>
          <w:tcPr>
            <w:tcW w:w="874" w:type="dxa"/>
            <w:gridSpan w:val="5"/>
            <w:vAlign w:val="center"/>
          </w:tcPr>
          <w:p w:rsidR="00D61B5D" w:rsidRDefault="00D61B5D" w:rsidP="00DA7779">
            <w:pPr>
              <w:spacing w:line="240" w:lineRule="exact"/>
              <w:rPr>
                <w:rFonts w:eastAsia="仿宋_GB2312"/>
                <w:b/>
                <w:szCs w:val="21"/>
              </w:rPr>
            </w:pPr>
            <w:r>
              <w:rPr>
                <w:rFonts w:eastAsia="仿宋_GB2312"/>
                <w:b/>
                <w:szCs w:val="21"/>
              </w:rPr>
              <w:t>/</w:t>
            </w:r>
          </w:p>
        </w:tc>
        <w:tc>
          <w:tcPr>
            <w:tcW w:w="875" w:type="dxa"/>
            <w:gridSpan w:val="5"/>
            <w:vAlign w:val="center"/>
          </w:tcPr>
          <w:p w:rsidR="00D61B5D" w:rsidRDefault="00D61B5D" w:rsidP="00DA7779">
            <w:pPr>
              <w:spacing w:line="240" w:lineRule="exact"/>
              <w:rPr>
                <w:rFonts w:eastAsia="仿宋_GB2312"/>
                <w:b/>
                <w:szCs w:val="21"/>
              </w:rPr>
            </w:pPr>
            <w:r>
              <w:rPr>
                <w:rFonts w:eastAsia="仿宋_GB2312"/>
                <w:b/>
                <w:szCs w:val="21"/>
              </w:rPr>
              <w:t>/</w:t>
            </w:r>
          </w:p>
        </w:tc>
        <w:tc>
          <w:tcPr>
            <w:tcW w:w="875" w:type="dxa"/>
            <w:gridSpan w:val="4"/>
            <w:vAlign w:val="center"/>
          </w:tcPr>
          <w:p w:rsidR="00D61B5D" w:rsidRDefault="00D61B5D" w:rsidP="00DA7779">
            <w:pPr>
              <w:spacing w:line="240" w:lineRule="exact"/>
              <w:rPr>
                <w:rFonts w:eastAsia="仿宋_GB2312"/>
                <w:b/>
                <w:szCs w:val="21"/>
              </w:rPr>
            </w:pPr>
            <w:r>
              <w:rPr>
                <w:rFonts w:eastAsia="仿宋_GB2312"/>
                <w:b/>
                <w:szCs w:val="21"/>
              </w:rPr>
              <w:t>/</w:t>
            </w:r>
          </w:p>
        </w:tc>
        <w:tc>
          <w:tcPr>
            <w:tcW w:w="1049" w:type="dxa"/>
            <w:gridSpan w:val="3"/>
            <w:vAlign w:val="center"/>
          </w:tcPr>
          <w:p w:rsidR="00D61B5D" w:rsidRDefault="00D61B5D" w:rsidP="00DA7779">
            <w:pPr>
              <w:spacing w:line="240" w:lineRule="exact"/>
              <w:rPr>
                <w:rFonts w:eastAsia="仿宋_GB2312"/>
                <w:b/>
                <w:szCs w:val="21"/>
              </w:rPr>
            </w:pPr>
            <w:r>
              <w:rPr>
                <w:rFonts w:eastAsia="仿宋_GB2312"/>
                <w:b/>
                <w:szCs w:val="21"/>
              </w:rPr>
              <w:t>/</w:t>
            </w:r>
          </w:p>
        </w:tc>
        <w:tc>
          <w:tcPr>
            <w:tcW w:w="973" w:type="dxa"/>
            <w:gridSpan w:val="4"/>
            <w:vAlign w:val="center"/>
          </w:tcPr>
          <w:p w:rsidR="00D61B5D" w:rsidRDefault="00D61B5D" w:rsidP="00DA7779">
            <w:pPr>
              <w:spacing w:line="240" w:lineRule="exact"/>
              <w:rPr>
                <w:rFonts w:eastAsia="仿宋_GB2312"/>
                <w:b/>
                <w:szCs w:val="21"/>
              </w:rPr>
            </w:pPr>
            <w:r>
              <w:rPr>
                <w:rFonts w:eastAsia="仿宋_GB2312"/>
                <w:b/>
                <w:szCs w:val="21"/>
              </w:rPr>
              <w:t>/</w:t>
            </w:r>
          </w:p>
        </w:tc>
        <w:tc>
          <w:tcPr>
            <w:tcW w:w="894" w:type="dxa"/>
            <w:vAlign w:val="center"/>
          </w:tcPr>
          <w:p w:rsidR="00D61B5D" w:rsidRDefault="00D61B5D" w:rsidP="00DA7779">
            <w:pPr>
              <w:spacing w:line="240" w:lineRule="exact"/>
              <w:rPr>
                <w:rFonts w:eastAsia="仿宋_GB2312"/>
                <w:b/>
                <w:szCs w:val="21"/>
              </w:rPr>
            </w:pPr>
            <w:r>
              <w:rPr>
                <w:rFonts w:eastAsia="仿宋_GB2312"/>
                <w:b/>
                <w:szCs w:val="21"/>
              </w:rPr>
              <w:t>/</w:t>
            </w:r>
          </w:p>
        </w:tc>
      </w:tr>
      <w:tr w:rsidR="00D61B5D" w:rsidTr="00DA7779">
        <w:trPr>
          <w:cantSplit/>
          <w:trHeight w:val="454"/>
          <w:jc w:val="center"/>
        </w:trPr>
        <w:tc>
          <w:tcPr>
            <w:tcW w:w="596" w:type="dxa"/>
            <w:vMerge/>
            <w:vAlign w:val="center"/>
          </w:tcPr>
          <w:p w:rsidR="00D61B5D" w:rsidRDefault="00D61B5D" w:rsidP="00DA7779">
            <w:pPr>
              <w:widowControl/>
              <w:jc w:val="left"/>
              <w:rPr>
                <w:rFonts w:eastAsia="黑体"/>
                <w:b/>
                <w:bCs/>
                <w:position w:val="6"/>
              </w:rPr>
            </w:pPr>
          </w:p>
        </w:tc>
        <w:tc>
          <w:tcPr>
            <w:tcW w:w="3205" w:type="dxa"/>
            <w:gridSpan w:val="10"/>
            <w:vAlign w:val="center"/>
          </w:tcPr>
          <w:p w:rsidR="00D61B5D" w:rsidRDefault="00D61B5D" w:rsidP="00DA7779">
            <w:pPr>
              <w:spacing w:line="240" w:lineRule="exact"/>
              <w:rPr>
                <w:b/>
                <w:szCs w:val="21"/>
                <w:u w:val="single"/>
              </w:rPr>
            </w:pPr>
            <w:r>
              <w:rPr>
                <w:rFonts w:eastAsia="楷体_GB2312" w:hint="eastAsia"/>
                <w:b/>
                <w:szCs w:val="21"/>
              </w:rPr>
              <w:t>其它</w:t>
            </w:r>
          </w:p>
        </w:tc>
        <w:tc>
          <w:tcPr>
            <w:tcW w:w="874" w:type="dxa"/>
            <w:gridSpan w:val="5"/>
            <w:vAlign w:val="center"/>
          </w:tcPr>
          <w:p w:rsidR="00D61B5D" w:rsidRDefault="00D61B5D" w:rsidP="00DA7779">
            <w:pPr>
              <w:spacing w:line="240" w:lineRule="exact"/>
              <w:rPr>
                <w:rFonts w:eastAsia="仿宋_GB2312"/>
                <w:b/>
                <w:szCs w:val="21"/>
              </w:rPr>
            </w:pPr>
            <w:r>
              <w:rPr>
                <w:rFonts w:eastAsia="仿宋_GB2312"/>
                <w:b/>
                <w:szCs w:val="21"/>
              </w:rPr>
              <w:t>/</w:t>
            </w:r>
          </w:p>
        </w:tc>
        <w:tc>
          <w:tcPr>
            <w:tcW w:w="875" w:type="dxa"/>
            <w:gridSpan w:val="5"/>
            <w:vAlign w:val="center"/>
          </w:tcPr>
          <w:p w:rsidR="00D61B5D" w:rsidRDefault="00D61B5D" w:rsidP="00DA7779">
            <w:pPr>
              <w:spacing w:line="240" w:lineRule="exact"/>
              <w:rPr>
                <w:rFonts w:eastAsia="仿宋_GB2312"/>
                <w:b/>
                <w:szCs w:val="21"/>
              </w:rPr>
            </w:pPr>
            <w:r>
              <w:rPr>
                <w:rFonts w:eastAsia="仿宋_GB2312"/>
                <w:b/>
                <w:szCs w:val="21"/>
              </w:rPr>
              <w:t>/</w:t>
            </w:r>
          </w:p>
        </w:tc>
        <w:tc>
          <w:tcPr>
            <w:tcW w:w="875" w:type="dxa"/>
            <w:gridSpan w:val="4"/>
            <w:vAlign w:val="center"/>
          </w:tcPr>
          <w:p w:rsidR="00D61B5D" w:rsidRDefault="00D61B5D" w:rsidP="00DA7779">
            <w:pPr>
              <w:spacing w:line="240" w:lineRule="exact"/>
              <w:rPr>
                <w:rFonts w:eastAsia="仿宋_GB2312"/>
                <w:b/>
                <w:szCs w:val="21"/>
              </w:rPr>
            </w:pPr>
            <w:r>
              <w:rPr>
                <w:rFonts w:eastAsia="仿宋_GB2312"/>
                <w:b/>
                <w:szCs w:val="21"/>
              </w:rPr>
              <w:t>/</w:t>
            </w:r>
          </w:p>
        </w:tc>
        <w:tc>
          <w:tcPr>
            <w:tcW w:w="1049" w:type="dxa"/>
            <w:gridSpan w:val="3"/>
            <w:vAlign w:val="center"/>
          </w:tcPr>
          <w:p w:rsidR="00D61B5D" w:rsidRDefault="00D61B5D" w:rsidP="00DA7779">
            <w:pPr>
              <w:spacing w:line="240" w:lineRule="exact"/>
              <w:rPr>
                <w:rFonts w:eastAsia="仿宋_GB2312"/>
                <w:b/>
                <w:szCs w:val="21"/>
              </w:rPr>
            </w:pPr>
            <w:r>
              <w:rPr>
                <w:rFonts w:eastAsia="仿宋_GB2312"/>
                <w:b/>
                <w:szCs w:val="21"/>
              </w:rPr>
              <w:t>/</w:t>
            </w:r>
          </w:p>
        </w:tc>
        <w:tc>
          <w:tcPr>
            <w:tcW w:w="973" w:type="dxa"/>
            <w:gridSpan w:val="4"/>
            <w:vAlign w:val="center"/>
          </w:tcPr>
          <w:p w:rsidR="00D61B5D" w:rsidRDefault="00D61B5D" w:rsidP="00DA7779">
            <w:pPr>
              <w:spacing w:line="240" w:lineRule="exact"/>
              <w:rPr>
                <w:rFonts w:eastAsia="仿宋_GB2312"/>
                <w:b/>
                <w:szCs w:val="21"/>
              </w:rPr>
            </w:pPr>
            <w:r>
              <w:rPr>
                <w:rFonts w:eastAsia="仿宋_GB2312"/>
                <w:b/>
                <w:szCs w:val="21"/>
              </w:rPr>
              <w:t>/</w:t>
            </w:r>
          </w:p>
        </w:tc>
        <w:tc>
          <w:tcPr>
            <w:tcW w:w="894" w:type="dxa"/>
            <w:vAlign w:val="center"/>
          </w:tcPr>
          <w:p w:rsidR="00D61B5D" w:rsidRDefault="00D61B5D" w:rsidP="00DA7779">
            <w:pPr>
              <w:spacing w:line="240" w:lineRule="exact"/>
              <w:rPr>
                <w:rFonts w:eastAsia="仿宋_GB2312"/>
                <w:b/>
                <w:szCs w:val="21"/>
              </w:rPr>
            </w:pPr>
            <w:r>
              <w:rPr>
                <w:rFonts w:eastAsia="仿宋_GB2312"/>
                <w:b/>
                <w:szCs w:val="21"/>
              </w:rPr>
              <w:t>/</w:t>
            </w:r>
          </w:p>
        </w:tc>
      </w:tr>
      <w:tr w:rsidR="00D61B5D" w:rsidTr="00DA7779">
        <w:trPr>
          <w:cantSplit/>
          <w:trHeight w:val="454"/>
          <w:jc w:val="center"/>
        </w:trPr>
        <w:tc>
          <w:tcPr>
            <w:tcW w:w="596" w:type="dxa"/>
            <w:vMerge/>
            <w:vAlign w:val="center"/>
          </w:tcPr>
          <w:p w:rsidR="00D61B5D" w:rsidRDefault="00D61B5D" w:rsidP="00DA7779">
            <w:pPr>
              <w:widowControl/>
              <w:jc w:val="left"/>
              <w:rPr>
                <w:rFonts w:eastAsia="黑体"/>
                <w:b/>
                <w:bCs/>
                <w:position w:val="6"/>
              </w:rPr>
            </w:pPr>
          </w:p>
        </w:tc>
        <w:tc>
          <w:tcPr>
            <w:tcW w:w="2143" w:type="dxa"/>
            <w:gridSpan w:val="6"/>
            <w:vAlign w:val="center"/>
          </w:tcPr>
          <w:p w:rsidR="00D61B5D" w:rsidRDefault="00D61B5D" w:rsidP="00DA7779">
            <w:pPr>
              <w:spacing w:line="240" w:lineRule="exact"/>
              <w:rPr>
                <w:rFonts w:eastAsia="仿宋_GB2312"/>
                <w:szCs w:val="21"/>
              </w:rPr>
            </w:pPr>
            <w:r>
              <w:rPr>
                <w:rFonts w:eastAsia="楷体_GB2312" w:hint="eastAsia"/>
                <w:b/>
                <w:szCs w:val="21"/>
              </w:rPr>
              <w:t>教职工总数（人）</w:t>
            </w:r>
          </w:p>
        </w:tc>
        <w:tc>
          <w:tcPr>
            <w:tcW w:w="1830" w:type="dxa"/>
            <w:gridSpan w:val="7"/>
            <w:vAlign w:val="center"/>
          </w:tcPr>
          <w:p w:rsidR="00D61B5D" w:rsidRDefault="00D61B5D" w:rsidP="00D61B5D">
            <w:pPr>
              <w:spacing w:line="240" w:lineRule="exact"/>
              <w:ind w:right="420" w:firstLineChars="100" w:firstLine="31680"/>
              <w:rPr>
                <w:rFonts w:eastAsia="仿宋_GB2312"/>
                <w:szCs w:val="21"/>
              </w:rPr>
            </w:pPr>
            <w:r>
              <w:rPr>
                <w:rFonts w:eastAsia="仿宋_GB2312"/>
                <w:szCs w:val="21"/>
              </w:rPr>
              <w:t>512</w:t>
            </w:r>
          </w:p>
        </w:tc>
        <w:tc>
          <w:tcPr>
            <w:tcW w:w="2905" w:type="dxa"/>
            <w:gridSpan w:val="14"/>
            <w:vAlign w:val="center"/>
          </w:tcPr>
          <w:p w:rsidR="00D61B5D" w:rsidRDefault="00D61B5D" w:rsidP="00DA7779">
            <w:pPr>
              <w:spacing w:line="240" w:lineRule="exact"/>
              <w:rPr>
                <w:rFonts w:eastAsia="仿宋_GB2312"/>
                <w:szCs w:val="21"/>
              </w:rPr>
            </w:pPr>
            <w:r>
              <w:rPr>
                <w:rFonts w:eastAsia="楷体_GB2312" w:hint="eastAsia"/>
                <w:b/>
                <w:szCs w:val="21"/>
              </w:rPr>
              <w:t>专任教师数（人）</w:t>
            </w:r>
          </w:p>
        </w:tc>
        <w:tc>
          <w:tcPr>
            <w:tcW w:w="1867" w:type="dxa"/>
            <w:gridSpan w:val="5"/>
            <w:vAlign w:val="center"/>
          </w:tcPr>
          <w:p w:rsidR="00D61B5D" w:rsidRDefault="00D61B5D" w:rsidP="00D61B5D">
            <w:pPr>
              <w:spacing w:line="240" w:lineRule="exact"/>
              <w:ind w:right="420" w:firstLineChars="100" w:firstLine="31680"/>
              <w:rPr>
                <w:rFonts w:eastAsia="仿宋_GB2312"/>
                <w:szCs w:val="21"/>
              </w:rPr>
            </w:pPr>
            <w:r>
              <w:rPr>
                <w:rFonts w:eastAsia="仿宋_GB2312"/>
                <w:szCs w:val="21"/>
              </w:rPr>
              <w:t>284</w:t>
            </w:r>
          </w:p>
        </w:tc>
      </w:tr>
      <w:tr w:rsidR="00D61B5D" w:rsidTr="00DA7779">
        <w:trPr>
          <w:cantSplit/>
          <w:trHeight w:val="468"/>
          <w:jc w:val="center"/>
        </w:trPr>
        <w:tc>
          <w:tcPr>
            <w:tcW w:w="596" w:type="dxa"/>
            <w:vMerge/>
            <w:vAlign w:val="center"/>
          </w:tcPr>
          <w:p w:rsidR="00D61B5D" w:rsidRDefault="00D61B5D" w:rsidP="00DA7779">
            <w:pPr>
              <w:widowControl/>
              <w:jc w:val="left"/>
              <w:rPr>
                <w:rFonts w:eastAsia="黑体"/>
                <w:b/>
                <w:bCs/>
                <w:position w:val="6"/>
              </w:rPr>
            </w:pPr>
          </w:p>
        </w:tc>
        <w:tc>
          <w:tcPr>
            <w:tcW w:w="2143" w:type="dxa"/>
            <w:gridSpan w:val="6"/>
            <w:vAlign w:val="center"/>
          </w:tcPr>
          <w:p w:rsidR="00D61B5D" w:rsidRDefault="00D61B5D" w:rsidP="00DA7779">
            <w:pPr>
              <w:spacing w:line="240" w:lineRule="exact"/>
              <w:rPr>
                <w:rFonts w:eastAsia="楷体_GB2312"/>
                <w:b/>
                <w:szCs w:val="21"/>
              </w:rPr>
            </w:pPr>
            <w:r>
              <w:rPr>
                <w:rFonts w:eastAsia="楷体_GB2312" w:hint="eastAsia"/>
                <w:b/>
                <w:szCs w:val="21"/>
              </w:rPr>
              <w:t>兼职教师数（人）</w:t>
            </w:r>
          </w:p>
        </w:tc>
        <w:tc>
          <w:tcPr>
            <w:tcW w:w="1830" w:type="dxa"/>
            <w:gridSpan w:val="7"/>
            <w:vAlign w:val="center"/>
          </w:tcPr>
          <w:p w:rsidR="00D61B5D" w:rsidRDefault="00D61B5D" w:rsidP="00D61B5D">
            <w:pPr>
              <w:spacing w:line="240" w:lineRule="exact"/>
              <w:ind w:right="420" w:firstLineChars="100" w:firstLine="31680"/>
              <w:rPr>
                <w:rFonts w:eastAsia="楷体_GB2312"/>
                <w:b/>
                <w:szCs w:val="21"/>
              </w:rPr>
            </w:pPr>
            <w:r>
              <w:rPr>
                <w:rFonts w:eastAsia="楷体_GB2312"/>
                <w:b/>
                <w:szCs w:val="21"/>
              </w:rPr>
              <w:t>32</w:t>
            </w:r>
          </w:p>
        </w:tc>
        <w:tc>
          <w:tcPr>
            <w:tcW w:w="2905" w:type="dxa"/>
            <w:gridSpan w:val="14"/>
            <w:vAlign w:val="center"/>
          </w:tcPr>
          <w:p w:rsidR="00D61B5D" w:rsidRDefault="00D61B5D" w:rsidP="00D61B5D">
            <w:pPr>
              <w:spacing w:line="240" w:lineRule="exact"/>
              <w:ind w:leftChars="-42" w:left="31680" w:right="420" w:hangingChars="42" w:firstLine="31680"/>
              <w:rPr>
                <w:rFonts w:eastAsia="楷体_GB2312"/>
                <w:b/>
                <w:szCs w:val="21"/>
              </w:rPr>
            </w:pPr>
            <w:r>
              <w:rPr>
                <w:rFonts w:eastAsia="楷体_GB2312" w:hint="eastAsia"/>
                <w:b/>
                <w:szCs w:val="21"/>
              </w:rPr>
              <w:t>具有行业企业经历的教师数（人）</w:t>
            </w:r>
          </w:p>
        </w:tc>
        <w:tc>
          <w:tcPr>
            <w:tcW w:w="1867" w:type="dxa"/>
            <w:gridSpan w:val="5"/>
            <w:vAlign w:val="center"/>
          </w:tcPr>
          <w:p w:rsidR="00D61B5D" w:rsidRDefault="00D61B5D" w:rsidP="00D61B5D">
            <w:pPr>
              <w:spacing w:line="240" w:lineRule="exact"/>
              <w:ind w:right="420" w:firstLineChars="100" w:firstLine="31680"/>
              <w:rPr>
                <w:rFonts w:eastAsia="楷体_GB2312"/>
                <w:b/>
                <w:szCs w:val="21"/>
              </w:rPr>
            </w:pPr>
            <w:r>
              <w:rPr>
                <w:rFonts w:eastAsia="楷体_GB2312"/>
                <w:b/>
                <w:szCs w:val="21"/>
              </w:rPr>
              <w:t>72</w:t>
            </w:r>
          </w:p>
        </w:tc>
      </w:tr>
      <w:tr w:rsidR="00D61B5D" w:rsidTr="00DA7779">
        <w:trPr>
          <w:cantSplit/>
          <w:trHeight w:val="635"/>
          <w:jc w:val="center"/>
        </w:trPr>
        <w:tc>
          <w:tcPr>
            <w:tcW w:w="596" w:type="dxa"/>
            <w:vMerge/>
            <w:vAlign w:val="center"/>
          </w:tcPr>
          <w:p w:rsidR="00D61B5D" w:rsidRDefault="00D61B5D" w:rsidP="00DA7779">
            <w:pPr>
              <w:widowControl/>
              <w:jc w:val="left"/>
              <w:rPr>
                <w:rFonts w:eastAsia="黑体"/>
                <w:b/>
                <w:bCs/>
                <w:position w:val="6"/>
              </w:rPr>
            </w:pPr>
          </w:p>
        </w:tc>
        <w:tc>
          <w:tcPr>
            <w:tcW w:w="5173" w:type="dxa"/>
            <w:gridSpan w:val="21"/>
            <w:vAlign w:val="center"/>
          </w:tcPr>
          <w:p w:rsidR="00D61B5D" w:rsidRDefault="00D61B5D" w:rsidP="00DA7779">
            <w:pPr>
              <w:spacing w:line="240" w:lineRule="exact"/>
              <w:ind w:right="420"/>
              <w:rPr>
                <w:rFonts w:eastAsia="楷体_GB2312"/>
                <w:b/>
                <w:szCs w:val="21"/>
              </w:rPr>
            </w:pPr>
            <w:r>
              <w:rPr>
                <w:rFonts w:eastAsia="楷体_GB2312" w:hint="eastAsia"/>
                <w:b/>
                <w:szCs w:val="21"/>
              </w:rPr>
              <w:t>具有高级工、技师、工程师等职称的教师数（人）</w:t>
            </w:r>
          </w:p>
        </w:tc>
        <w:tc>
          <w:tcPr>
            <w:tcW w:w="3572" w:type="dxa"/>
            <w:gridSpan w:val="11"/>
            <w:vAlign w:val="center"/>
          </w:tcPr>
          <w:p w:rsidR="00D61B5D" w:rsidRDefault="00D61B5D" w:rsidP="00D61B5D">
            <w:pPr>
              <w:spacing w:line="240" w:lineRule="exact"/>
              <w:ind w:right="420" w:firstLineChars="100" w:firstLine="31680"/>
              <w:rPr>
                <w:rFonts w:eastAsia="楷体_GB2312"/>
                <w:b/>
                <w:szCs w:val="21"/>
              </w:rPr>
            </w:pPr>
            <w:r>
              <w:rPr>
                <w:rFonts w:eastAsia="楷体_GB2312"/>
                <w:b/>
                <w:szCs w:val="21"/>
              </w:rPr>
              <w:t>123</w:t>
            </w:r>
          </w:p>
        </w:tc>
      </w:tr>
      <w:tr w:rsidR="00D61B5D" w:rsidTr="00BF680D">
        <w:trPr>
          <w:cantSplit/>
          <w:trHeight w:val="446"/>
          <w:jc w:val="center"/>
        </w:trPr>
        <w:tc>
          <w:tcPr>
            <w:tcW w:w="596" w:type="dxa"/>
            <w:vMerge w:val="restart"/>
            <w:vAlign w:val="center"/>
          </w:tcPr>
          <w:p w:rsidR="00D61B5D" w:rsidRPr="00E12F3D" w:rsidRDefault="00D61B5D">
            <w:pPr>
              <w:rPr>
                <w:rFonts w:eastAsia="黑体"/>
                <w:b/>
                <w:bCs/>
                <w:position w:val="6"/>
                <w:sz w:val="28"/>
                <w:szCs w:val="28"/>
              </w:rPr>
            </w:pPr>
            <w:r w:rsidRPr="00E12F3D">
              <w:rPr>
                <w:rFonts w:eastAsia="黑体" w:hint="eastAsia"/>
                <w:b/>
                <w:bCs/>
                <w:position w:val="6"/>
                <w:sz w:val="28"/>
                <w:szCs w:val="28"/>
              </w:rPr>
              <w:t>专业情况</w:t>
            </w:r>
          </w:p>
        </w:tc>
        <w:tc>
          <w:tcPr>
            <w:tcW w:w="1029" w:type="dxa"/>
            <w:gridSpan w:val="2"/>
            <w:vAlign w:val="center"/>
          </w:tcPr>
          <w:p w:rsidR="00D61B5D" w:rsidRDefault="00D61B5D">
            <w:pPr>
              <w:spacing w:line="240" w:lineRule="exact"/>
              <w:rPr>
                <w:rFonts w:eastAsia="仿宋_GB2312"/>
                <w:szCs w:val="21"/>
              </w:rPr>
            </w:pPr>
            <w:r>
              <w:rPr>
                <w:rFonts w:eastAsia="楷体_GB2312" w:hint="eastAsia"/>
                <w:b/>
                <w:szCs w:val="21"/>
              </w:rPr>
              <w:t>专业数</w:t>
            </w:r>
          </w:p>
        </w:tc>
        <w:tc>
          <w:tcPr>
            <w:tcW w:w="1029" w:type="dxa"/>
            <w:gridSpan w:val="3"/>
            <w:vAlign w:val="center"/>
          </w:tcPr>
          <w:p w:rsidR="00D61B5D" w:rsidRDefault="00D61B5D">
            <w:pPr>
              <w:spacing w:line="240" w:lineRule="exact"/>
              <w:rPr>
                <w:rFonts w:eastAsia="楷体_GB2312"/>
                <w:b/>
                <w:szCs w:val="21"/>
              </w:rPr>
            </w:pPr>
            <w:r>
              <w:rPr>
                <w:rFonts w:eastAsia="楷体_GB2312"/>
                <w:b/>
                <w:szCs w:val="21"/>
              </w:rPr>
              <w:t>39</w:t>
            </w:r>
          </w:p>
        </w:tc>
        <w:tc>
          <w:tcPr>
            <w:tcW w:w="2086" w:type="dxa"/>
            <w:gridSpan w:val="11"/>
            <w:vAlign w:val="center"/>
          </w:tcPr>
          <w:p w:rsidR="00D61B5D" w:rsidRDefault="00D61B5D">
            <w:pPr>
              <w:spacing w:line="240" w:lineRule="exact"/>
              <w:rPr>
                <w:rFonts w:eastAsia="楷体_GB2312"/>
                <w:b/>
                <w:szCs w:val="21"/>
              </w:rPr>
            </w:pPr>
            <w:r>
              <w:rPr>
                <w:rFonts w:eastAsia="楷体_GB2312" w:hint="eastAsia"/>
                <w:b/>
                <w:szCs w:val="21"/>
              </w:rPr>
              <w:t>稳定招生专业数</w:t>
            </w:r>
          </w:p>
        </w:tc>
        <w:tc>
          <w:tcPr>
            <w:tcW w:w="1178" w:type="dxa"/>
            <w:gridSpan w:val="6"/>
            <w:vAlign w:val="center"/>
          </w:tcPr>
          <w:p w:rsidR="00D61B5D" w:rsidRDefault="00D61B5D">
            <w:pPr>
              <w:spacing w:line="240" w:lineRule="exact"/>
              <w:rPr>
                <w:rFonts w:eastAsia="楷体_GB2312"/>
                <w:b/>
                <w:szCs w:val="21"/>
              </w:rPr>
            </w:pPr>
            <w:r>
              <w:rPr>
                <w:rFonts w:eastAsia="楷体_GB2312"/>
                <w:b/>
                <w:szCs w:val="21"/>
              </w:rPr>
              <w:t>33</w:t>
            </w:r>
          </w:p>
        </w:tc>
        <w:tc>
          <w:tcPr>
            <w:tcW w:w="2427" w:type="dxa"/>
            <w:gridSpan w:val="8"/>
            <w:vAlign w:val="center"/>
          </w:tcPr>
          <w:p w:rsidR="00D61B5D" w:rsidRDefault="00D61B5D">
            <w:pPr>
              <w:spacing w:line="240" w:lineRule="exact"/>
              <w:rPr>
                <w:rFonts w:eastAsia="楷体_GB2312"/>
                <w:b/>
                <w:szCs w:val="21"/>
              </w:rPr>
            </w:pPr>
            <w:r>
              <w:rPr>
                <w:rFonts w:eastAsia="楷体_GB2312" w:hint="eastAsia"/>
                <w:b/>
                <w:szCs w:val="21"/>
              </w:rPr>
              <w:t>近三年平均就业率（％）</w:t>
            </w:r>
          </w:p>
        </w:tc>
        <w:tc>
          <w:tcPr>
            <w:tcW w:w="996" w:type="dxa"/>
            <w:gridSpan w:val="2"/>
            <w:vAlign w:val="center"/>
          </w:tcPr>
          <w:p w:rsidR="00D61B5D" w:rsidRDefault="00D61B5D">
            <w:pPr>
              <w:spacing w:line="240" w:lineRule="exact"/>
              <w:rPr>
                <w:rFonts w:eastAsia="楷体_GB2312"/>
                <w:b/>
                <w:szCs w:val="21"/>
              </w:rPr>
            </w:pPr>
            <w:r>
              <w:rPr>
                <w:rFonts w:eastAsia="楷体_GB2312"/>
                <w:b/>
                <w:szCs w:val="21"/>
              </w:rPr>
              <w:t>97.6</w:t>
            </w:r>
          </w:p>
        </w:tc>
      </w:tr>
      <w:tr w:rsidR="00D61B5D" w:rsidTr="00407498">
        <w:trPr>
          <w:cantSplit/>
          <w:trHeight w:val="474"/>
          <w:jc w:val="center"/>
        </w:trPr>
        <w:tc>
          <w:tcPr>
            <w:tcW w:w="596" w:type="dxa"/>
            <w:vMerge/>
            <w:vAlign w:val="center"/>
          </w:tcPr>
          <w:p w:rsidR="00D61B5D" w:rsidRDefault="00D61B5D">
            <w:pPr>
              <w:widowControl/>
              <w:jc w:val="left"/>
              <w:rPr>
                <w:rFonts w:eastAsia="黑体"/>
                <w:b/>
                <w:bCs/>
                <w:position w:val="6"/>
              </w:rPr>
            </w:pPr>
          </w:p>
        </w:tc>
        <w:tc>
          <w:tcPr>
            <w:tcW w:w="8745" w:type="dxa"/>
            <w:gridSpan w:val="32"/>
            <w:vAlign w:val="center"/>
          </w:tcPr>
          <w:p w:rsidR="00D61B5D" w:rsidRDefault="00D61B5D">
            <w:pPr>
              <w:spacing w:line="240" w:lineRule="exact"/>
              <w:rPr>
                <w:rFonts w:eastAsia="楷体_GB2312"/>
                <w:b/>
                <w:szCs w:val="21"/>
              </w:rPr>
            </w:pPr>
            <w:r>
              <w:rPr>
                <w:rFonts w:eastAsia="楷体_GB2312" w:hint="eastAsia"/>
                <w:b/>
                <w:szCs w:val="21"/>
              </w:rPr>
              <w:t>主干专业情况</w:t>
            </w:r>
          </w:p>
        </w:tc>
      </w:tr>
      <w:tr w:rsidR="00D61B5D" w:rsidTr="00407498">
        <w:trPr>
          <w:cantSplit/>
          <w:trHeight w:val="480"/>
          <w:jc w:val="center"/>
        </w:trPr>
        <w:tc>
          <w:tcPr>
            <w:tcW w:w="596" w:type="dxa"/>
            <w:vMerge/>
            <w:vAlign w:val="center"/>
          </w:tcPr>
          <w:p w:rsidR="00D61B5D" w:rsidRDefault="00D61B5D">
            <w:pPr>
              <w:widowControl/>
              <w:jc w:val="left"/>
              <w:rPr>
                <w:rFonts w:eastAsia="黑体"/>
                <w:b/>
                <w:bCs/>
                <w:position w:val="6"/>
              </w:rPr>
            </w:pPr>
          </w:p>
        </w:tc>
        <w:tc>
          <w:tcPr>
            <w:tcW w:w="806" w:type="dxa"/>
            <w:vAlign w:val="center"/>
          </w:tcPr>
          <w:p w:rsidR="00D61B5D" w:rsidRDefault="00D61B5D">
            <w:pPr>
              <w:spacing w:line="240" w:lineRule="exact"/>
              <w:rPr>
                <w:rFonts w:eastAsia="楷体_GB2312"/>
                <w:b/>
                <w:szCs w:val="21"/>
              </w:rPr>
            </w:pPr>
            <w:r>
              <w:rPr>
                <w:rFonts w:eastAsia="楷体_GB2312" w:hint="eastAsia"/>
                <w:b/>
                <w:szCs w:val="21"/>
              </w:rPr>
              <w:t>序号</w:t>
            </w:r>
          </w:p>
        </w:tc>
        <w:tc>
          <w:tcPr>
            <w:tcW w:w="1618" w:type="dxa"/>
            <w:gridSpan w:val="6"/>
            <w:vAlign w:val="center"/>
          </w:tcPr>
          <w:p w:rsidR="00D61B5D" w:rsidRDefault="00D61B5D">
            <w:pPr>
              <w:spacing w:line="240" w:lineRule="exact"/>
              <w:rPr>
                <w:rFonts w:eastAsia="楷体_GB2312"/>
                <w:b/>
                <w:szCs w:val="21"/>
              </w:rPr>
            </w:pPr>
            <w:r>
              <w:rPr>
                <w:rFonts w:eastAsia="楷体_GB2312" w:hint="eastAsia"/>
                <w:b/>
                <w:szCs w:val="21"/>
              </w:rPr>
              <w:t>专业名称</w:t>
            </w:r>
          </w:p>
        </w:tc>
        <w:tc>
          <w:tcPr>
            <w:tcW w:w="1240" w:type="dxa"/>
            <w:gridSpan w:val="5"/>
            <w:vAlign w:val="center"/>
          </w:tcPr>
          <w:p w:rsidR="00D61B5D" w:rsidRDefault="00D61B5D">
            <w:pPr>
              <w:spacing w:line="240" w:lineRule="exact"/>
              <w:rPr>
                <w:rFonts w:eastAsia="楷体_GB2312"/>
                <w:b/>
                <w:szCs w:val="21"/>
              </w:rPr>
            </w:pPr>
            <w:r>
              <w:rPr>
                <w:rFonts w:eastAsia="楷体_GB2312" w:hint="eastAsia"/>
                <w:b/>
                <w:szCs w:val="21"/>
              </w:rPr>
              <w:t>设置时间</w:t>
            </w:r>
          </w:p>
        </w:tc>
        <w:tc>
          <w:tcPr>
            <w:tcW w:w="1213" w:type="dxa"/>
            <w:gridSpan w:val="7"/>
            <w:vAlign w:val="center"/>
          </w:tcPr>
          <w:p w:rsidR="00D61B5D" w:rsidRDefault="00D61B5D">
            <w:pPr>
              <w:spacing w:line="240" w:lineRule="exact"/>
              <w:rPr>
                <w:rFonts w:eastAsia="楷体_GB2312"/>
                <w:b/>
                <w:szCs w:val="21"/>
              </w:rPr>
            </w:pPr>
            <w:r>
              <w:rPr>
                <w:rFonts w:eastAsia="楷体_GB2312" w:hint="eastAsia"/>
                <w:b/>
                <w:szCs w:val="21"/>
              </w:rPr>
              <w:t>年招生数</w:t>
            </w:r>
          </w:p>
        </w:tc>
        <w:tc>
          <w:tcPr>
            <w:tcW w:w="1240" w:type="dxa"/>
            <w:gridSpan w:val="6"/>
            <w:vAlign w:val="center"/>
          </w:tcPr>
          <w:p w:rsidR="00D61B5D" w:rsidRDefault="00D61B5D">
            <w:pPr>
              <w:spacing w:line="240" w:lineRule="exact"/>
              <w:rPr>
                <w:rFonts w:eastAsia="楷体_GB2312"/>
                <w:b/>
                <w:szCs w:val="21"/>
              </w:rPr>
            </w:pPr>
            <w:r>
              <w:rPr>
                <w:rFonts w:eastAsia="楷体_GB2312" w:hint="eastAsia"/>
                <w:b/>
                <w:szCs w:val="21"/>
              </w:rPr>
              <w:t>在校生数</w:t>
            </w:r>
          </w:p>
        </w:tc>
        <w:tc>
          <w:tcPr>
            <w:tcW w:w="1313" w:type="dxa"/>
            <w:gridSpan w:val="4"/>
            <w:vAlign w:val="center"/>
          </w:tcPr>
          <w:p w:rsidR="00D61B5D" w:rsidRDefault="00D61B5D">
            <w:pPr>
              <w:spacing w:line="240" w:lineRule="exact"/>
              <w:rPr>
                <w:rFonts w:eastAsia="楷体_GB2312"/>
                <w:b/>
                <w:szCs w:val="21"/>
              </w:rPr>
            </w:pPr>
            <w:r>
              <w:rPr>
                <w:rFonts w:eastAsia="楷体_GB2312" w:hint="eastAsia"/>
                <w:b/>
                <w:szCs w:val="21"/>
              </w:rPr>
              <w:t>累计毕业生</w:t>
            </w:r>
          </w:p>
        </w:tc>
        <w:tc>
          <w:tcPr>
            <w:tcW w:w="1315" w:type="dxa"/>
            <w:gridSpan w:val="3"/>
            <w:vAlign w:val="center"/>
          </w:tcPr>
          <w:p w:rsidR="00D61B5D" w:rsidRDefault="00D61B5D">
            <w:pPr>
              <w:spacing w:line="240" w:lineRule="exact"/>
              <w:rPr>
                <w:rFonts w:eastAsia="楷体_GB2312"/>
                <w:b/>
                <w:szCs w:val="21"/>
              </w:rPr>
            </w:pPr>
            <w:r>
              <w:rPr>
                <w:rFonts w:eastAsia="楷体_GB2312" w:hint="eastAsia"/>
                <w:b/>
                <w:szCs w:val="21"/>
              </w:rPr>
              <w:t>近三年平均就业率（％）</w:t>
            </w:r>
          </w:p>
        </w:tc>
      </w:tr>
      <w:tr w:rsidR="00D61B5D" w:rsidTr="00407498">
        <w:trPr>
          <w:cantSplit/>
          <w:trHeight w:val="480"/>
          <w:jc w:val="center"/>
        </w:trPr>
        <w:tc>
          <w:tcPr>
            <w:tcW w:w="596" w:type="dxa"/>
            <w:vMerge/>
            <w:vAlign w:val="center"/>
          </w:tcPr>
          <w:p w:rsidR="00D61B5D" w:rsidRDefault="00D61B5D">
            <w:pPr>
              <w:widowControl/>
              <w:jc w:val="left"/>
              <w:rPr>
                <w:rFonts w:eastAsia="黑体"/>
                <w:b/>
                <w:bCs/>
                <w:position w:val="6"/>
              </w:rPr>
            </w:pPr>
          </w:p>
        </w:tc>
        <w:tc>
          <w:tcPr>
            <w:tcW w:w="806" w:type="dxa"/>
            <w:vAlign w:val="center"/>
          </w:tcPr>
          <w:p w:rsidR="00D61B5D" w:rsidRDefault="00D61B5D">
            <w:pPr>
              <w:spacing w:line="240" w:lineRule="exact"/>
              <w:rPr>
                <w:rFonts w:eastAsia="楷体_GB2312"/>
                <w:b/>
                <w:szCs w:val="21"/>
              </w:rPr>
            </w:pPr>
            <w:r>
              <w:rPr>
                <w:rFonts w:eastAsia="楷体_GB2312"/>
                <w:b/>
                <w:szCs w:val="21"/>
              </w:rPr>
              <w:t>1</w:t>
            </w:r>
          </w:p>
        </w:tc>
        <w:tc>
          <w:tcPr>
            <w:tcW w:w="1618" w:type="dxa"/>
            <w:gridSpan w:val="6"/>
            <w:vAlign w:val="center"/>
          </w:tcPr>
          <w:p w:rsidR="00D61B5D" w:rsidRPr="000B185D" w:rsidRDefault="00D61B5D" w:rsidP="00956964">
            <w:pPr>
              <w:spacing w:line="240" w:lineRule="exact"/>
              <w:rPr>
                <w:rFonts w:eastAsia="楷体_GB2312"/>
                <w:b/>
                <w:sz w:val="18"/>
                <w:szCs w:val="18"/>
              </w:rPr>
            </w:pPr>
            <w:r w:rsidRPr="000B185D">
              <w:rPr>
                <w:rFonts w:eastAsia="楷体_GB2312" w:hint="eastAsia"/>
                <w:b/>
                <w:sz w:val="18"/>
                <w:szCs w:val="18"/>
              </w:rPr>
              <w:t>化学工艺（石油、</w:t>
            </w:r>
            <w:r>
              <w:rPr>
                <w:rFonts w:eastAsia="楷体_GB2312" w:hint="eastAsia"/>
                <w:b/>
                <w:sz w:val="18"/>
                <w:szCs w:val="18"/>
              </w:rPr>
              <w:t>仪表、化机、</w:t>
            </w:r>
            <w:r w:rsidRPr="000B185D">
              <w:rPr>
                <w:rFonts w:eastAsia="楷体_GB2312" w:hint="eastAsia"/>
                <w:b/>
                <w:sz w:val="18"/>
                <w:szCs w:val="18"/>
              </w:rPr>
              <w:t>化工）</w:t>
            </w:r>
          </w:p>
        </w:tc>
        <w:tc>
          <w:tcPr>
            <w:tcW w:w="1240" w:type="dxa"/>
            <w:gridSpan w:val="5"/>
            <w:vAlign w:val="center"/>
          </w:tcPr>
          <w:p w:rsidR="00D61B5D" w:rsidRPr="000B185D" w:rsidRDefault="00D61B5D" w:rsidP="00956964">
            <w:pPr>
              <w:spacing w:line="240" w:lineRule="exact"/>
              <w:rPr>
                <w:rFonts w:eastAsia="楷体_GB2312"/>
                <w:b/>
                <w:sz w:val="18"/>
                <w:szCs w:val="18"/>
              </w:rPr>
            </w:pPr>
            <w:r>
              <w:rPr>
                <w:sz w:val="18"/>
                <w:szCs w:val="18"/>
              </w:rPr>
              <w:t>1992</w:t>
            </w:r>
            <w:r w:rsidRPr="000B185D">
              <w:rPr>
                <w:rFonts w:hint="eastAsia"/>
                <w:sz w:val="18"/>
                <w:szCs w:val="18"/>
              </w:rPr>
              <w:t>年</w:t>
            </w:r>
          </w:p>
        </w:tc>
        <w:tc>
          <w:tcPr>
            <w:tcW w:w="1213" w:type="dxa"/>
            <w:gridSpan w:val="7"/>
            <w:vAlign w:val="center"/>
          </w:tcPr>
          <w:p w:rsidR="00D61B5D" w:rsidRPr="000B185D" w:rsidRDefault="00D61B5D" w:rsidP="00956964">
            <w:pPr>
              <w:spacing w:line="240" w:lineRule="exact"/>
              <w:rPr>
                <w:rFonts w:eastAsia="楷体_GB2312"/>
                <w:b/>
                <w:szCs w:val="21"/>
              </w:rPr>
            </w:pPr>
            <w:r w:rsidRPr="000B185D">
              <w:rPr>
                <w:rFonts w:eastAsia="楷体_GB2312"/>
                <w:b/>
                <w:szCs w:val="21"/>
              </w:rPr>
              <w:t>319</w:t>
            </w:r>
          </w:p>
        </w:tc>
        <w:tc>
          <w:tcPr>
            <w:tcW w:w="1240" w:type="dxa"/>
            <w:gridSpan w:val="6"/>
            <w:vAlign w:val="center"/>
          </w:tcPr>
          <w:p w:rsidR="00D61B5D" w:rsidRPr="000B185D" w:rsidRDefault="00D61B5D" w:rsidP="00956964">
            <w:pPr>
              <w:spacing w:line="240" w:lineRule="exact"/>
              <w:rPr>
                <w:rFonts w:eastAsia="楷体_GB2312"/>
                <w:b/>
                <w:szCs w:val="21"/>
              </w:rPr>
            </w:pPr>
            <w:r>
              <w:rPr>
                <w:rFonts w:eastAsia="楷体_GB2312"/>
                <w:b/>
                <w:szCs w:val="21"/>
              </w:rPr>
              <w:t>1100</w:t>
            </w:r>
          </w:p>
        </w:tc>
        <w:tc>
          <w:tcPr>
            <w:tcW w:w="1313" w:type="dxa"/>
            <w:gridSpan w:val="4"/>
            <w:vAlign w:val="center"/>
          </w:tcPr>
          <w:p w:rsidR="00D61B5D" w:rsidRPr="000B185D" w:rsidRDefault="00D61B5D" w:rsidP="00956964">
            <w:pPr>
              <w:spacing w:line="240" w:lineRule="exact"/>
              <w:rPr>
                <w:rFonts w:eastAsia="楷体_GB2312"/>
                <w:b/>
                <w:szCs w:val="21"/>
              </w:rPr>
            </w:pPr>
            <w:r>
              <w:rPr>
                <w:rFonts w:eastAsia="楷体_GB2312"/>
                <w:b/>
                <w:szCs w:val="21"/>
              </w:rPr>
              <w:t>2930</w:t>
            </w:r>
          </w:p>
        </w:tc>
        <w:tc>
          <w:tcPr>
            <w:tcW w:w="1315" w:type="dxa"/>
            <w:gridSpan w:val="3"/>
            <w:vAlign w:val="center"/>
          </w:tcPr>
          <w:p w:rsidR="00D61B5D" w:rsidRPr="000B185D" w:rsidRDefault="00D61B5D" w:rsidP="00956964">
            <w:pPr>
              <w:spacing w:line="240" w:lineRule="exact"/>
              <w:rPr>
                <w:rFonts w:eastAsia="楷体_GB2312"/>
                <w:b/>
                <w:szCs w:val="21"/>
              </w:rPr>
            </w:pPr>
            <w:r w:rsidRPr="000B185D">
              <w:rPr>
                <w:rFonts w:eastAsia="楷体_GB2312"/>
                <w:b/>
                <w:szCs w:val="21"/>
              </w:rPr>
              <w:t>97.2</w:t>
            </w:r>
          </w:p>
        </w:tc>
      </w:tr>
      <w:tr w:rsidR="00D61B5D" w:rsidTr="00407498">
        <w:trPr>
          <w:cantSplit/>
          <w:trHeight w:val="480"/>
          <w:jc w:val="center"/>
        </w:trPr>
        <w:tc>
          <w:tcPr>
            <w:tcW w:w="596" w:type="dxa"/>
            <w:vMerge/>
            <w:vAlign w:val="center"/>
          </w:tcPr>
          <w:p w:rsidR="00D61B5D" w:rsidRDefault="00D61B5D">
            <w:pPr>
              <w:widowControl/>
              <w:jc w:val="left"/>
              <w:rPr>
                <w:rFonts w:eastAsia="黑体"/>
                <w:b/>
                <w:bCs/>
                <w:position w:val="6"/>
              </w:rPr>
            </w:pPr>
          </w:p>
        </w:tc>
        <w:tc>
          <w:tcPr>
            <w:tcW w:w="806" w:type="dxa"/>
            <w:vAlign w:val="center"/>
          </w:tcPr>
          <w:p w:rsidR="00D61B5D" w:rsidRDefault="00D61B5D">
            <w:pPr>
              <w:spacing w:line="240" w:lineRule="exact"/>
              <w:rPr>
                <w:rFonts w:eastAsia="楷体_GB2312"/>
                <w:b/>
                <w:szCs w:val="21"/>
              </w:rPr>
            </w:pPr>
            <w:r>
              <w:rPr>
                <w:rFonts w:eastAsia="楷体_GB2312"/>
                <w:b/>
                <w:szCs w:val="21"/>
              </w:rPr>
              <w:t>2</w:t>
            </w:r>
          </w:p>
        </w:tc>
        <w:tc>
          <w:tcPr>
            <w:tcW w:w="1618" w:type="dxa"/>
            <w:gridSpan w:val="6"/>
            <w:vAlign w:val="center"/>
          </w:tcPr>
          <w:p w:rsidR="00D61B5D" w:rsidRPr="000B185D" w:rsidRDefault="00D61B5D" w:rsidP="00956964">
            <w:pPr>
              <w:spacing w:line="240" w:lineRule="exact"/>
              <w:rPr>
                <w:rFonts w:eastAsia="楷体_GB2312"/>
                <w:b/>
                <w:szCs w:val="21"/>
              </w:rPr>
            </w:pPr>
            <w:r w:rsidRPr="000B185D">
              <w:rPr>
                <w:rFonts w:eastAsia="楷体_GB2312" w:hint="eastAsia"/>
                <w:b/>
                <w:szCs w:val="21"/>
              </w:rPr>
              <w:t>电气运行与控制</w:t>
            </w:r>
          </w:p>
        </w:tc>
        <w:tc>
          <w:tcPr>
            <w:tcW w:w="1240" w:type="dxa"/>
            <w:gridSpan w:val="5"/>
            <w:vAlign w:val="center"/>
          </w:tcPr>
          <w:p w:rsidR="00D61B5D" w:rsidRPr="000B185D" w:rsidRDefault="00D61B5D" w:rsidP="00956964">
            <w:pPr>
              <w:spacing w:line="240" w:lineRule="exact"/>
              <w:rPr>
                <w:rFonts w:eastAsia="楷体_GB2312"/>
                <w:b/>
                <w:sz w:val="18"/>
                <w:szCs w:val="18"/>
              </w:rPr>
            </w:pPr>
            <w:r w:rsidRPr="000B185D">
              <w:rPr>
                <w:sz w:val="18"/>
                <w:szCs w:val="18"/>
              </w:rPr>
              <w:t>1958</w:t>
            </w:r>
            <w:r w:rsidRPr="000B185D">
              <w:rPr>
                <w:rFonts w:hint="eastAsia"/>
                <w:sz w:val="18"/>
                <w:szCs w:val="18"/>
              </w:rPr>
              <w:t>年</w:t>
            </w:r>
          </w:p>
        </w:tc>
        <w:tc>
          <w:tcPr>
            <w:tcW w:w="1213" w:type="dxa"/>
            <w:gridSpan w:val="7"/>
            <w:vAlign w:val="center"/>
          </w:tcPr>
          <w:p w:rsidR="00D61B5D" w:rsidRPr="000B185D" w:rsidRDefault="00D61B5D" w:rsidP="00956964">
            <w:pPr>
              <w:spacing w:line="240" w:lineRule="exact"/>
              <w:rPr>
                <w:rFonts w:eastAsia="楷体_GB2312"/>
                <w:b/>
                <w:szCs w:val="21"/>
              </w:rPr>
            </w:pPr>
            <w:r w:rsidRPr="000B185D">
              <w:rPr>
                <w:rFonts w:eastAsia="楷体_GB2312"/>
                <w:b/>
                <w:szCs w:val="21"/>
              </w:rPr>
              <w:t>496</w:t>
            </w:r>
          </w:p>
        </w:tc>
        <w:tc>
          <w:tcPr>
            <w:tcW w:w="1240" w:type="dxa"/>
            <w:gridSpan w:val="6"/>
            <w:vAlign w:val="center"/>
          </w:tcPr>
          <w:p w:rsidR="00D61B5D" w:rsidRPr="000B185D" w:rsidRDefault="00D61B5D" w:rsidP="00956964">
            <w:pPr>
              <w:spacing w:line="240" w:lineRule="exact"/>
              <w:rPr>
                <w:rFonts w:eastAsia="楷体_GB2312"/>
                <w:b/>
                <w:szCs w:val="21"/>
              </w:rPr>
            </w:pPr>
            <w:r w:rsidRPr="000B185D">
              <w:rPr>
                <w:rFonts w:eastAsia="楷体_GB2312"/>
                <w:b/>
                <w:szCs w:val="21"/>
              </w:rPr>
              <w:t>1736</w:t>
            </w:r>
          </w:p>
        </w:tc>
        <w:tc>
          <w:tcPr>
            <w:tcW w:w="1313" w:type="dxa"/>
            <w:gridSpan w:val="4"/>
            <w:vAlign w:val="center"/>
          </w:tcPr>
          <w:p w:rsidR="00D61B5D" w:rsidRPr="000B185D" w:rsidRDefault="00D61B5D" w:rsidP="00956964">
            <w:pPr>
              <w:spacing w:line="240" w:lineRule="exact"/>
              <w:rPr>
                <w:rFonts w:eastAsia="楷体_GB2312"/>
                <w:b/>
                <w:szCs w:val="21"/>
              </w:rPr>
            </w:pPr>
            <w:r w:rsidRPr="000B185D">
              <w:rPr>
                <w:rFonts w:eastAsia="楷体_GB2312"/>
                <w:b/>
                <w:szCs w:val="21"/>
              </w:rPr>
              <w:t>11850</w:t>
            </w:r>
          </w:p>
        </w:tc>
        <w:tc>
          <w:tcPr>
            <w:tcW w:w="1315" w:type="dxa"/>
            <w:gridSpan w:val="3"/>
            <w:vAlign w:val="center"/>
          </w:tcPr>
          <w:p w:rsidR="00D61B5D" w:rsidRPr="000B185D" w:rsidRDefault="00D61B5D" w:rsidP="00956964">
            <w:pPr>
              <w:spacing w:line="240" w:lineRule="exact"/>
              <w:rPr>
                <w:rFonts w:eastAsia="楷体_GB2312"/>
                <w:b/>
                <w:szCs w:val="21"/>
              </w:rPr>
            </w:pPr>
            <w:r w:rsidRPr="000B185D">
              <w:rPr>
                <w:rFonts w:eastAsia="楷体_GB2312"/>
                <w:b/>
                <w:szCs w:val="21"/>
              </w:rPr>
              <w:t>98.6</w:t>
            </w:r>
          </w:p>
        </w:tc>
      </w:tr>
      <w:tr w:rsidR="00D61B5D" w:rsidTr="00407498">
        <w:trPr>
          <w:cantSplit/>
          <w:trHeight w:val="480"/>
          <w:jc w:val="center"/>
        </w:trPr>
        <w:tc>
          <w:tcPr>
            <w:tcW w:w="596" w:type="dxa"/>
            <w:vMerge/>
            <w:vAlign w:val="center"/>
          </w:tcPr>
          <w:p w:rsidR="00D61B5D" w:rsidRDefault="00D61B5D">
            <w:pPr>
              <w:widowControl/>
              <w:jc w:val="left"/>
              <w:rPr>
                <w:rFonts w:eastAsia="黑体"/>
                <w:b/>
                <w:bCs/>
                <w:position w:val="6"/>
              </w:rPr>
            </w:pPr>
          </w:p>
        </w:tc>
        <w:tc>
          <w:tcPr>
            <w:tcW w:w="806" w:type="dxa"/>
            <w:vAlign w:val="center"/>
          </w:tcPr>
          <w:p w:rsidR="00D61B5D" w:rsidRDefault="00D61B5D">
            <w:pPr>
              <w:spacing w:line="240" w:lineRule="exact"/>
              <w:rPr>
                <w:rFonts w:eastAsia="楷体_GB2312"/>
                <w:b/>
                <w:szCs w:val="21"/>
              </w:rPr>
            </w:pPr>
            <w:r>
              <w:rPr>
                <w:rFonts w:eastAsia="楷体_GB2312"/>
                <w:b/>
                <w:szCs w:val="21"/>
              </w:rPr>
              <w:t>3</w:t>
            </w:r>
          </w:p>
        </w:tc>
        <w:tc>
          <w:tcPr>
            <w:tcW w:w="1618" w:type="dxa"/>
            <w:gridSpan w:val="6"/>
            <w:vAlign w:val="center"/>
          </w:tcPr>
          <w:p w:rsidR="00D61B5D" w:rsidRPr="000B185D" w:rsidRDefault="00D61B5D" w:rsidP="00956964">
            <w:pPr>
              <w:spacing w:line="240" w:lineRule="exact"/>
              <w:rPr>
                <w:rFonts w:eastAsia="楷体_GB2312"/>
                <w:b/>
                <w:sz w:val="18"/>
                <w:szCs w:val="18"/>
              </w:rPr>
            </w:pPr>
            <w:r w:rsidRPr="000B185D">
              <w:rPr>
                <w:rFonts w:eastAsia="楷体_GB2312" w:hint="eastAsia"/>
                <w:b/>
                <w:sz w:val="18"/>
                <w:szCs w:val="18"/>
              </w:rPr>
              <w:t>机械设备安装与维修</w:t>
            </w:r>
          </w:p>
        </w:tc>
        <w:tc>
          <w:tcPr>
            <w:tcW w:w="1240" w:type="dxa"/>
            <w:gridSpan w:val="5"/>
            <w:vAlign w:val="center"/>
          </w:tcPr>
          <w:p w:rsidR="00D61B5D" w:rsidRPr="000B185D" w:rsidRDefault="00D61B5D" w:rsidP="00956964">
            <w:pPr>
              <w:spacing w:line="240" w:lineRule="exact"/>
              <w:rPr>
                <w:rFonts w:eastAsia="楷体_GB2312"/>
                <w:b/>
                <w:sz w:val="18"/>
                <w:szCs w:val="18"/>
              </w:rPr>
            </w:pPr>
            <w:r w:rsidRPr="000B185D">
              <w:rPr>
                <w:sz w:val="18"/>
                <w:szCs w:val="18"/>
              </w:rPr>
              <w:t>1994</w:t>
            </w:r>
            <w:r w:rsidRPr="000B185D">
              <w:rPr>
                <w:rFonts w:hint="eastAsia"/>
                <w:sz w:val="18"/>
                <w:szCs w:val="18"/>
              </w:rPr>
              <w:t>年</w:t>
            </w:r>
          </w:p>
        </w:tc>
        <w:tc>
          <w:tcPr>
            <w:tcW w:w="1213" w:type="dxa"/>
            <w:gridSpan w:val="7"/>
            <w:vAlign w:val="center"/>
          </w:tcPr>
          <w:p w:rsidR="00D61B5D" w:rsidRPr="000B185D" w:rsidRDefault="00D61B5D" w:rsidP="00956964">
            <w:pPr>
              <w:spacing w:line="240" w:lineRule="exact"/>
              <w:rPr>
                <w:rFonts w:eastAsia="楷体_GB2312"/>
                <w:b/>
                <w:szCs w:val="21"/>
              </w:rPr>
            </w:pPr>
            <w:r w:rsidRPr="000B185D">
              <w:rPr>
                <w:rFonts w:eastAsia="楷体_GB2312"/>
                <w:b/>
                <w:szCs w:val="21"/>
              </w:rPr>
              <w:t>410</w:t>
            </w:r>
          </w:p>
        </w:tc>
        <w:tc>
          <w:tcPr>
            <w:tcW w:w="1240" w:type="dxa"/>
            <w:gridSpan w:val="6"/>
            <w:vAlign w:val="center"/>
          </w:tcPr>
          <w:p w:rsidR="00D61B5D" w:rsidRPr="000B185D" w:rsidRDefault="00D61B5D" w:rsidP="00956964">
            <w:pPr>
              <w:spacing w:line="240" w:lineRule="exact"/>
              <w:rPr>
                <w:rFonts w:eastAsia="楷体_GB2312"/>
                <w:b/>
                <w:szCs w:val="21"/>
              </w:rPr>
            </w:pPr>
            <w:r w:rsidRPr="000B185D">
              <w:rPr>
                <w:rFonts w:eastAsia="楷体_GB2312"/>
                <w:b/>
                <w:szCs w:val="21"/>
              </w:rPr>
              <w:t>1336</w:t>
            </w:r>
          </w:p>
        </w:tc>
        <w:tc>
          <w:tcPr>
            <w:tcW w:w="1313" w:type="dxa"/>
            <w:gridSpan w:val="4"/>
            <w:vAlign w:val="center"/>
          </w:tcPr>
          <w:p w:rsidR="00D61B5D" w:rsidRPr="000B185D" w:rsidRDefault="00D61B5D" w:rsidP="00956964">
            <w:pPr>
              <w:spacing w:line="240" w:lineRule="exact"/>
              <w:rPr>
                <w:rFonts w:eastAsia="楷体_GB2312"/>
                <w:b/>
                <w:szCs w:val="21"/>
              </w:rPr>
            </w:pPr>
            <w:r w:rsidRPr="000B185D">
              <w:rPr>
                <w:rFonts w:eastAsia="楷体_GB2312"/>
                <w:b/>
                <w:szCs w:val="21"/>
              </w:rPr>
              <w:t>3280</w:t>
            </w:r>
          </w:p>
        </w:tc>
        <w:tc>
          <w:tcPr>
            <w:tcW w:w="1315" w:type="dxa"/>
            <w:gridSpan w:val="3"/>
            <w:vAlign w:val="center"/>
          </w:tcPr>
          <w:p w:rsidR="00D61B5D" w:rsidRPr="000B185D" w:rsidRDefault="00D61B5D" w:rsidP="00956964">
            <w:pPr>
              <w:spacing w:line="240" w:lineRule="exact"/>
              <w:rPr>
                <w:rFonts w:eastAsia="楷体_GB2312"/>
                <w:b/>
                <w:szCs w:val="21"/>
              </w:rPr>
            </w:pPr>
            <w:r w:rsidRPr="000B185D">
              <w:rPr>
                <w:rFonts w:eastAsia="楷体_GB2312"/>
                <w:b/>
                <w:szCs w:val="21"/>
              </w:rPr>
              <w:t>98.5</w:t>
            </w:r>
          </w:p>
        </w:tc>
      </w:tr>
      <w:tr w:rsidR="00D61B5D" w:rsidTr="00407498">
        <w:trPr>
          <w:cantSplit/>
          <w:trHeight w:val="480"/>
          <w:jc w:val="center"/>
        </w:trPr>
        <w:tc>
          <w:tcPr>
            <w:tcW w:w="596" w:type="dxa"/>
            <w:vMerge/>
            <w:vAlign w:val="center"/>
          </w:tcPr>
          <w:p w:rsidR="00D61B5D" w:rsidRDefault="00D61B5D">
            <w:pPr>
              <w:widowControl/>
              <w:jc w:val="left"/>
              <w:rPr>
                <w:rFonts w:eastAsia="黑体"/>
                <w:b/>
                <w:bCs/>
                <w:position w:val="6"/>
              </w:rPr>
            </w:pPr>
          </w:p>
        </w:tc>
        <w:tc>
          <w:tcPr>
            <w:tcW w:w="806" w:type="dxa"/>
            <w:vAlign w:val="center"/>
          </w:tcPr>
          <w:p w:rsidR="00D61B5D" w:rsidRDefault="00D61B5D">
            <w:pPr>
              <w:spacing w:line="240" w:lineRule="exact"/>
              <w:rPr>
                <w:rFonts w:eastAsia="楷体_GB2312"/>
                <w:b/>
                <w:szCs w:val="21"/>
              </w:rPr>
            </w:pPr>
            <w:r>
              <w:rPr>
                <w:rFonts w:eastAsia="楷体_GB2312"/>
                <w:b/>
                <w:szCs w:val="21"/>
              </w:rPr>
              <w:t>4</w:t>
            </w:r>
          </w:p>
        </w:tc>
        <w:tc>
          <w:tcPr>
            <w:tcW w:w="1618" w:type="dxa"/>
            <w:gridSpan w:val="6"/>
            <w:vAlign w:val="center"/>
          </w:tcPr>
          <w:p w:rsidR="00D61B5D" w:rsidRPr="000B185D" w:rsidRDefault="00D61B5D" w:rsidP="00956964">
            <w:pPr>
              <w:spacing w:line="240" w:lineRule="exact"/>
              <w:rPr>
                <w:rFonts w:eastAsia="楷体_GB2312"/>
                <w:b/>
                <w:sz w:val="18"/>
                <w:szCs w:val="18"/>
              </w:rPr>
            </w:pPr>
            <w:r w:rsidRPr="000B185D">
              <w:rPr>
                <w:rFonts w:eastAsia="楷体_GB2312" w:hint="eastAsia"/>
                <w:b/>
                <w:sz w:val="18"/>
                <w:szCs w:val="18"/>
              </w:rPr>
              <w:t>数控技术应用</w:t>
            </w:r>
          </w:p>
        </w:tc>
        <w:tc>
          <w:tcPr>
            <w:tcW w:w="1240" w:type="dxa"/>
            <w:gridSpan w:val="5"/>
            <w:vAlign w:val="center"/>
          </w:tcPr>
          <w:p w:rsidR="00D61B5D" w:rsidRPr="000B185D" w:rsidRDefault="00D61B5D" w:rsidP="00956964">
            <w:pPr>
              <w:spacing w:line="240" w:lineRule="exact"/>
              <w:rPr>
                <w:rFonts w:eastAsia="楷体_GB2312"/>
                <w:b/>
                <w:sz w:val="18"/>
                <w:szCs w:val="18"/>
              </w:rPr>
            </w:pPr>
            <w:r w:rsidRPr="000B185D">
              <w:rPr>
                <w:sz w:val="18"/>
                <w:szCs w:val="18"/>
              </w:rPr>
              <w:t>2000</w:t>
            </w:r>
            <w:r w:rsidRPr="000B185D">
              <w:rPr>
                <w:rFonts w:hint="eastAsia"/>
                <w:sz w:val="18"/>
                <w:szCs w:val="18"/>
              </w:rPr>
              <w:t>年</w:t>
            </w:r>
          </w:p>
        </w:tc>
        <w:tc>
          <w:tcPr>
            <w:tcW w:w="1213" w:type="dxa"/>
            <w:gridSpan w:val="7"/>
            <w:vAlign w:val="center"/>
          </w:tcPr>
          <w:p w:rsidR="00D61B5D" w:rsidRPr="000B185D" w:rsidRDefault="00D61B5D" w:rsidP="00956964">
            <w:pPr>
              <w:spacing w:line="240" w:lineRule="exact"/>
              <w:rPr>
                <w:rFonts w:eastAsia="楷体_GB2312"/>
                <w:b/>
                <w:szCs w:val="21"/>
              </w:rPr>
            </w:pPr>
            <w:r w:rsidRPr="000B185D">
              <w:rPr>
                <w:rFonts w:eastAsia="楷体_GB2312"/>
                <w:b/>
                <w:szCs w:val="21"/>
              </w:rPr>
              <w:t>161</w:t>
            </w:r>
          </w:p>
        </w:tc>
        <w:tc>
          <w:tcPr>
            <w:tcW w:w="1240" w:type="dxa"/>
            <w:gridSpan w:val="6"/>
            <w:vAlign w:val="center"/>
          </w:tcPr>
          <w:p w:rsidR="00D61B5D" w:rsidRPr="000B185D" w:rsidRDefault="00D61B5D" w:rsidP="00956964">
            <w:pPr>
              <w:spacing w:line="240" w:lineRule="exact"/>
              <w:rPr>
                <w:rFonts w:eastAsia="楷体_GB2312"/>
                <w:b/>
                <w:szCs w:val="21"/>
              </w:rPr>
            </w:pPr>
            <w:r w:rsidRPr="000B185D">
              <w:rPr>
                <w:rFonts w:eastAsia="楷体_GB2312"/>
                <w:b/>
                <w:szCs w:val="21"/>
              </w:rPr>
              <w:t>520</w:t>
            </w:r>
          </w:p>
        </w:tc>
        <w:tc>
          <w:tcPr>
            <w:tcW w:w="1313" w:type="dxa"/>
            <w:gridSpan w:val="4"/>
            <w:vAlign w:val="center"/>
          </w:tcPr>
          <w:p w:rsidR="00D61B5D" w:rsidRPr="000B185D" w:rsidRDefault="00D61B5D" w:rsidP="00956964">
            <w:pPr>
              <w:spacing w:line="240" w:lineRule="exact"/>
              <w:rPr>
                <w:rFonts w:eastAsia="楷体_GB2312"/>
                <w:b/>
                <w:szCs w:val="21"/>
              </w:rPr>
            </w:pPr>
            <w:r w:rsidRPr="000B185D">
              <w:rPr>
                <w:rFonts w:eastAsia="楷体_GB2312"/>
                <w:b/>
                <w:szCs w:val="21"/>
              </w:rPr>
              <w:t>805</w:t>
            </w:r>
          </w:p>
        </w:tc>
        <w:tc>
          <w:tcPr>
            <w:tcW w:w="1315" w:type="dxa"/>
            <w:gridSpan w:val="3"/>
            <w:vAlign w:val="center"/>
          </w:tcPr>
          <w:p w:rsidR="00D61B5D" w:rsidRPr="000B185D" w:rsidRDefault="00D61B5D" w:rsidP="00956964">
            <w:pPr>
              <w:spacing w:line="240" w:lineRule="exact"/>
              <w:rPr>
                <w:rFonts w:eastAsia="楷体_GB2312"/>
                <w:b/>
                <w:szCs w:val="21"/>
              </w:rPr>
            </w:pPr>
            <w:r w:rsidRPr="000B185D">
              <w:rPr>
                <w:rFonts w:eastAsia="楷体_GB2312"/>
                <w:b/>
                <w:szCs w:val="21"/>
              </w:rPr>
              <w:t>96.7</w:t>
            </w:r>
          </w:p>
        </w:tc>
      </w:tr>
      <w:tr w:rsidR="00D61B5D" w:rsidTr="00407498">
        <w:trPr>
          <w:cantSplit/>
          <w:trHeight w:val="480"/>
          <w:jc w:val="center"/>
        </w:trPr>
        <w:tc>
          <w:tcPr>
            <w:tcW w:w="596" w:type="dxa"/>
            <w:vMerge/>
            <w:vAlign w:val="center"/>
          </w:tcPr>
          <w:p w:rsidR="00D61B5D" w:rsidRDefault="00D61B5D">
            <w:pPr>
              <w:widowControl/>
              <w:jc w:val="left"/>
              <w:rPr>
                <w:rFonts w:eastAsia="黑体"/>
                <w:b/>
                <w:bCs/>
                <w:position w:val="6"/>
              </w:rPr>
            </w:pPr>
          </w:p>
        </w:tc>
        <w:tc>
          <w:tcPr>
            <w:tcW w:w="806" w:type="dxa"/>
            <w:vAlign w:val="center"/>
          </w:tcPr>
          <w:p w:rsidR="00D61B5D" w:rsidRDefault="00D61B5D">
            <w:pPr>
              <w:spacing w:line="240" w:lineRule="exact"/>
              <w:rPr>
                <w:rFonts w:eastAsia="楷体_GB2312"/>
                <w:b/>
                <w:szCs w:val="21"/>
              </w:rPr>
            </w:pPr>
            <w:r>
              <w:rPr>
                <w:rFonts w:eastAsia="楷体_GB2312"/>
                <w:b/>
                <w:szCs w:val="21"/>
              </w:rPr>
              <w:t>5</w:t>
            </w:r>
          </w:p>
        </w:tc>
        <w:tc>
          <w:tcPr>
            <w:tcW w:w="1618" w:type="dxa"/>
            <w:gridSpan w:val="6"/>
            <w:vAlign w:val="center"/>
          </w:tcPr>
          <w:p w:rsidR="00D61B5D" w:rsidRPr="000B185D" w:rsidRDefault="00D61B5D" w:rsidP="00956964">
            <w:pPr>
              <w:spacing w:line="240" w:lineRule="exact"/>
              <w:rPr>
                <w:rFonts w:eastAsia="楷体_GB2312"/>
                <w:b/>
                <w:sz w:val="18"/>
                <w:szCs w:val="18"/>
              </w:rPr>
            </w:pPr>
            <w:r w:rsidRPr="000B185D">
              <w:rPr>
                <w:rFonts w:eastAsia="楷体_GB2312" w:hint="eastAsia"/>
                <w:b/>
                <w:sz w:val="18"/>
                <w:szCs w:val="18"/>
              </w:rPr>
              <w:t>模具制造技术</w:t>
            </w:r>
          </w:p>
        </w:tc>
        <w:tc>
          <w:tcPr>
            <w:tcW w:w="1240" w:type="dxa"/>
            <w:gridSpan w:val="5"/>
            <w:vAlign w:val="center"/>
          </w:tcPr>
          <w:p w:rsidR="00D61B5D" w:rsidRPr="000B185D" w:rsidRDefault="00D61B5D" w:rsidP="00956964">
            <w:pPr>
              <w:spacing w:line="240" w:lineRule="exact"/>
              <w:rPr>
                <w:sz w:val="18"/>
                <w:szCs w:val="18"/>
              </w:rPr>
            </w:pPr>
            <w:r w:rsidRPr="000B185D">
              <w:rPr>
                <w:sz w:val="18"/>
                <w:szCs w:val="18"/>
              </w:rPr>
              <w:t>2006</w:t>
            </w:r>
            <w:r w:rsidRPr="000B185D">
              <w:rPr>
                <w:rFonts w:hint="eastAsia"/>
                <w:sz w:val="18"/>
                <w:szCs w:val="18"/>
              </w:rPr>
              <w:t>年</w:t>
            </w:r>
          </w:p>
        </w:tc>
        <w:tc>
          <w:tcPr>
            <w:tcW w:w="1213" w:type="dxa"/>
            <w:gridSpan w:val="7"/>
            <w:vAlign w:val="center"/>
          </w:tcPr>
          <w:p w:rsidR="00D61B5D" w:rsidRPr="000B185D" w:rsidRDefault="00D61B5D" w:rsidP="00956964">
            <w:pPr>
              <w:spacing w:line="240" w:lineRule="exact"/>
              <w:rPr>
                <w:rFonts w:eastAsia="楷体_GB2312"/>
                <w:b/>
                <w:szCs w:val="21"/>
              </w:rPr>
            </w:pPr>
            <w:r w:rsidRPr="000B185D">
              <w:rPr>
                <w:rFonts w:eastAsia="楷体_GB2312"/>
                <w:b/>
                <w:szCs w:val="21"/>
              </w:rPr>
              <w:t>125</w:t>
            </w:r>
          </w:p>
        </w:tc>
        <w:tc>
          <w:tcPr>
            <w:tcW w:w="1240" w:type="dxa"/>
            <w:gridSpan w:val="6"/>
            <w:vAlign w:val="center"/>
          </w:tcPr>
          <w:p w:rsidR="00D61B5D" w:rsidRPr="000B185D" w:rsidRDefault="00D61B5D" w:rsidP="00956964">
            <w:pPr>
              <w:spacing w:line="240" w:lineRule="exact"/>
              <w:rPr>
                <w:rFonts w:eastAsia="楷体_GB2312"/>
                <w:b/>
                <w:szCs w:val="21"/>
              </w:rPr>
            </w:pPr>
            <w:r w:rsidRPr="000B185D">
              <w:rPr>
                <w:rFonts w:eastAsia="楷体_GB2312"/>
                <w:b/>
                <w:szCs w:val="21"/>
              </w:rPr>
              <w:t>324</w:t>
            </w:r>
          </w:p>
        </w:tc>
        <w:tc>
          <w:tcPr>
            <w:tcW w:w="1313" w:type="dxa"/>
            <w:gridSpan w:val="4"/>
            <w:vAlign w:val="center"/>
          </w:tcPr>
          <w:p w:rsidR="00D61B5D" w:rsidRPr="000B185D" w:rsidRDefault="00D61B5D" w:rsidP="00956964">
            <w:pPr>
              <w:spacing w:line="240" w:lineRule="exact"/>
              <w:rPr>
                <w:rFonts w:eastAsia="楷体_GB2312"/>
                <w:b/>
                <w:szCs w:val="21"/>
              </w:rPr>
            </w:pPr>
            <w:r w:rsidRPr="000B185D">
              <w:rPr>
                <w:rFonts w:eastAsia="楷体_GB2312"/>
                <w:b/>
                <w:szCs w:val="21"/>
              </w:rPr>
              <w:t>300</w:t>
            </w:r>
          </w:p>
        </w:tc>
        <w:tc>
          <w:tcPr>
            <w:tcW w:w="1315" w:type="dxa"/>
            <w:gridSpan w:val="3"/>
            <w:vAlign w:val="center"/>
          </w:tcPr>
          <w:p w:rsidR="00D61B5D" w:rsidRPr="000B185D" w:rsidRDefault="00D61B5D" w:rsidP="00956964">
            <w:pPr>
              <w:spacing w:line="240" w:lineRule="exact"/>
              <w:rPr>
                <w:rFonts w:eastAsia="楷体_GB2312"/>
                <w:b/>
                <w:szCs w:val="21"/>
              </w:rPr>
            </w:pPr>
            <w:r w:rsidRPr="000B185D">
              <w:rPr>
                <w:rFonts w:eastAsia="楷体_GB2312"/>
                <w:b/>
                <w:szCs w:val="21"/>
              </w:rPr>
              <w:t>96.8</w:t>
            </w:r>
          </w:p>
        </w:tc>
      </w:tr>
      <w:tr w:rsidR="00D61B5D" w:rsidTr="00407498">
        <w:trPr>
          <w:cantSplit/>
          <w:trHeight w:val="480"/>
          <w:jc w:val="center"/>
        </w:trPr>
        <w:tc>
          <w:tcPr>
            <w:tcW w:w="596" w:type="dxa"/>
            <w:vMerge/>
            <w:vAlign w:val="center"/>
          </w:tcPr>
          <w:p w:rsidR="00D61B5D" w:rsidRDefault="00D61B5D">
            <w:pPr>
              <w:widowControl/>
              <w:jc w:val="left"/>
              <w:rPr>
                <w:rFonts w:eastAsia="黑体"/>
                <w:b/>
                <w:bCs/>
                <w:position w:val="6"/>
              </w:rPr>
            </w:pPr>
          </w:p>
        </w:tc>
        <w:tc>
          <w:tcPr>
            <w:tcW w:w="806" w:type="dxa"/>
            <w:vAlign w:val="center"/>
          </w:tcPr>
          <w:p w:rsidR="00D61B5D" w:rsidRDefault="00D61B5D">
            <w:pPr>
              <w:spacing w:line="240" w:lineRule="exact"/>
              <w:rPr>
                <w:rFonts w:eastAsia="楷体_GB2312"/>
                <w:b/>
                <w:szCs w:val="21"/>
              </w:rPr>
            </w:pPr>
            <w:r>
              <w:rPr>
                <w:rFonts w:eastAsia="楷体_GB2312"/>
                <w:b/>
                <w:szCs w:val="21"/>
              </w:rPr>
              <w:t>6</w:t>
            </w:r>
          </w:p>
        </w:tc>
        <w:tc>
          <w:tcPr>
            <w:tcW w:w="1618" w:type="dxa"/>
            <w:gridSpan w:val="6"/>
            <w:vAlign w:val="center"/>
          </w:tcPr>
          <w:p w:rsidR="00D61B5D" w:rsidRPr="000B185D" w:rsidRDefault="00D61B5D" w:rsidP="00956964">
            <w:pPr>
              <w:spacing w:line="240" w:lineRule="exact"/>
              <w:rPr>
                <w:rFonts w:eastAsia="楷体_GB2312"/>
                <w:b/>
                <w:szCs w:val="21"/>
              </w:rPr>
            </w:pPr>
            <w:r w:rsidRPr="000B185D">
              <w:rPr>
                <w:rFonts w:eastAsia="楷体_GB2312" w:hint="eastAsia"/>
                <w:b/>
                <w:szCs w:val="21"/>
              </w:rPr>
              <w:t>车辆制造与检修</w:t>
            </w:r>
          </w:p>
        </w:tc>
        <w:tc>
          <w:tcPr>
            <w:tcW w:w="1240" w:type="dxa"/>
            <w:gridSpan w:val="5"/>
            <w:vAlign w:val="center"/>
          </w:tcPr>
          <w:p w:rsidR="00D61B5D" w:rsidRPr="000B185D" w:rsidRDefault="00D61B5D" w:rsidP="00956964">
            <w:pPr>
              <w:spacing w:line="240" w:lineRule="exact"/>
              <w:rPr>
                <w:rFonts w:eastAsia="楷体_GB2312"/>
                <w:b/>
                <w:sz w:val="18"/>
                <w:szCs w:val="18"/>
              </w:rPr>
            </w:pPr>
            <w:r w:rsidRPr="000B185D">
              <w:rPr>
                <w:sz w:val="18"/>
                <w:szCs w:val="18"/>
              </w:rPr>
              <w:t>1994</w:t>
            </w:r>
            <w:r w:rsidRPr="000B185D">
              <w:rPr>
                <w:rFonts w:hint="eastAsia"/>
                <w:sz w:val="18"/>
                <w:szCs w:val="18"/>
              </w:rPr>
              <w:t>年</w:t>
            </w:r>
          </w:p>
        </w:tc>
        <w:tc>
          <w:tcPr>
            <w:tcW w:w="1213" w:type="dxa"/>
            <w:gridSpan w:val="7"/>
            <w:vAlign w:val="center"/>
          </w:tcPr>
          <w:p w:rsidR="00D61B5D" w:rsidRPr="000B185D" w:rsidRDefault="00D61B5D" w:rsidP="00956964">
            <w:pPr>
              <w:spacing w:line="240" w:lineRule="exact"/>
              <w:rPr>
                <w:rFonts w:eastAsia="楷体_GB2312"/>
                <w:b/>
                <w:szCs w:val="21"/>
              </w:rPr>
            </w:pPr>
            <w:r w:rsidRPr="000B185D">
              <w:rPr>
                <w:rFonts w:eastAsia="楷体_GB2312"/>
                <w:b/>
                <w:szCs w:val="21"/>
              </w:rPr>
              <w:t>585</w:t>
            </w:r>
          </w:p>
        </w:tc>
        <w:tc>
          <w:tcPr>
            <w:tcW w:w="1240" w:type="dxa"/>
            <w:gridSpan w:val="6"/>
            <w:vAlign w:val="center"/>
          </w:tcPr>
          <w:p w:rsidR="00D61B5D" w:rsidRPr="000B185D" w:rsidRDefault="00D61B5D" w:rsidP="00956964">
            <w:pPr>
              <w:spacing w:line="240" w:lineRule="exact"/>
              <w:rPr>
                <w:rFonts w:eastAsia="楷体_GB2312"/>
                <w:b/>
                <w:szCs w:val="21"/>
              </w:rPr>
            </w:pPr>
            <w:r w:rsidRPr="000B185D">
              <w:rPr>
                <w:rFonts w:eastAsia="楷体_GB2312"/>
                <w:b/>
                <w:szCs w:val="21"/>
              </w:rPr>
              <w:t>1755</w:t>
            </w:r>
          </w:p>
        </w:tc>
        <w:tc>
          <w:tcPr>
            <w:tcW w:w="1313" w:type="dxa"/>
            <w:gridSpan w:val="4"/>
            <w:vAlign w:val="center"/>
          </w:tcPr>
          <w:p w:rsidR="00D61B5D" w:rsidRPr="000B185D" w:rsidRDefault="00D61B5D" w:rsidP="00956964">
            <w:pPr>
              <w:spacing w:line="240" w:lineRule="exact"/>
              <w:rPr>
                <w:rFonts w:eastAsia="楷体_GB2312"/>
                <w:b/>
                <w:szCs w:val="21"/>
              </w:rPr>
            </w:pPr>
            <w:r w:rsidRPr="000B185D">
              <w:rPr>
                <w:rFonts w:eastAsia="楷体_GB2312"/>
                <w:b/>
                <w:szCs w:val="21"/>
              </w:rPr>
              <w:t>3780</w:t>
            </w:r>
          </w:p>
        </w:tc>
        <w:tc>
          <w:tcPr>
            <w:tcW w:w="1315" w:type="dxa"/>
            <w:gridSpan w:val="3"/>
            <w:vAlign w:val="center"/>
          </w:tcPr>
          <w:p w:rsidR="00D61B5D" w:rsidRPr="000B185D" w:rsidRDefault="00D61B5D" w:rsidP="00956964">
            <w:pPr>
              <w:spacing w:line="240" w:lineRule="exact"/>
              <w:rPr>
                <w:rFonts w:eastAsia="楷体_GB2312"/>
                <w:b/>
                <w:szCs w:val="21"/>
              </w:rPr>
            </w:pPr>
            <w:r w:rsidRPr="000B185D">
              <w:rPr>
                <w:rFonts w:eastAsia="楷体_GB2312"/>
                <w:b/>
                <w:szCs w:val="21"/>
              </w:rPr>
              <w:t>99.1</w:t>
            </w:r>
          </w:p>
        </w:tc>
      </w:tr>
      <w:tr w:rsidR="00D61B5D" w:rsidTr="00407498">
        <w:trPr>
          <w:cantSplit/>
          <w:trHeight w:val="480"/>
          <w:jc w:val="center"/>
        </w:trPr>
        <w:tc>
          <w:tcPr>
            <w:tcW w:w="596" w:type="dxa"/>
            <w:vMerge/>
            <w:vAlign w:val="center"/>
          </w:tcPr>
          <w:p w:rsidR="00D61B5D" w:rsidRDefault="00D61B5D">
            <w:pPr>
              <w:widowControl/>
              <w:jc w:val="left"/>
              <w:rPr>
                <w:rFonts w:eastAsia="黑体"/>
                <w:b/>
                <w:bCs/>
                <w:position w:val="6"/>
              </w:rPr>
            </w:pPr>
          </w:p>
        </w:tc>
        <w:tc>
          <w:tcPr>
            <w:tcW w:w="806" w:type="dxa"/>
            <w:vAlign w:val="center"/>
          </w:tcPr>
          <w:p w:rsidR="00D61B5D" w:rsidRDefault="00D61B5D">
            <w:pPr>
              <w:spacing w:line="240" w:lineRule="exact"/>
              <w:rPr>
                <w:rFonts w:eastAsia="楷体_GB2312"/>
                <w:b/>
                <w:szCs w:val="21"/>
              </w:rPr>
            </w:pPr>
            <w:r>
              <w:rPr>
                <w:rFonts w:eastAsia="楷体_GB2312"/>
                <w:b/>
                <w:szCs w:val="21"/>
              </w:rPr>
              <w:t>7</w:t>
            </w:r>
          </w:p>
        </w:tc>
        <w:tc>
          <w:tcPr>
            <w:tcW w:w="1618" w:type="dxa"/>
            <w:gridSpan w:val="6"/>
            <w:vAlign w:val="center"/>
          </w:tcPr>
          <w:p w:rsidR="00D61B5D" w:rsidRPr="000B185D" w:rsidRDefault="00D61B5D" w:rsidP="00956964">
            <w:pPr>
              <w:spacing w:line="240" w:lineRule="exact"/>
              <w:rPr>
                <w:rFonts w:eastAsia="楷体_GB2312"/>
                <w:b/>
                <w:szCs w:val="21"/>
              </w:rPr>
            </w:pPr>
            <w:r w:rsidRPr="000B185D">
              <w:rPr>
                <w:rFonts w:eastAsia="楷体_GB2312" w:hint="eastAsia"/>
                <w:b/>
                <w:szCs w:val="21"/>
              </w:rPr>
              <w:t>计算机</w:t>
            </w:r>
          </w:p>
        </w:tc>
        <w:tc>
          <w:tcPr>
            <w:tcW w:w="1240" w:type="dxa"/>
            <w:gridSpan w:val="5"/>
            <w:vAlign w:val="center"/>
          </w:tcPr>
          <w:p w:rsidR="00D61B5D" w:rsidRPr="000B185D" w:rsidRDefault="00D61B5D" w:rsidP="00956964">
            <w:pPr>
              <w:spacing w:line="240" w:lineRule="exact"/>
              <w:rPr>
                <w:rFonts w:eastAsia="楷体_GB2312"/>
                <w:b/>
                <w:sz w:val="18"/>
                <w:szCs w:val="18"/>
              </w:rPr>
            </w:pPr>
            <w:r w:rsidRPr="000B185D">
              <w:rPr>
                <w:sz w:val="18"/>
                <w:szCs w:val="18"/>
              </w:rPr>
              <w:t>1994</w:t>
            </w:r>
            <w:r w:rsidRPr="000B185D">
              <w:rPr>
                <w:rFonts w:hint="eastAsia"/>
                <w:sz w:val="18"/>
                <w:szCs w:val="18"/>
              </w:rPr>
              <w:t>年</w:t>
            </w:r>
          </w:p>
        </w:tc>
        <w:tc>
          <w:tcPr>
            <w:tcW w:w="1213" w:type="dxa"/>
            <w:gridSpan w:val="7"/>
            <w:vAlign w:val="center"/>
          </w:tcPr>
          <w:p w:rsidR="00D61B5D" w:rsidRPr="000B185D" w:rsidRDefault="00D61B5D" w:rsidP="00956964">
            <w:pPr>
              <w:spacing w:line="240" w:lineRule="exact"/>
              <w:rPr>
                <w:rFonts w:eastAsia="楷体_GB2312"/>
                <w:b/>
                <w:szCs w:val="21"/>
              </w:rPr>
            </w:pPr>
            <w:r w:rsidRPr="000B185D">
              <w:rPr>
                <w:rFonts w:eastAsia="楷体_GB2312"/>
                <w:b/>
                <w:szCs w:val="21"/>
              </w:rPr>
              <w:t>527</w:t>
            </w:r>
          </w:p>
        </w:tc>
        <w:tc>
          <w:tcPr>
            <w:tcW w:w="1240" w:type="dxa"/>
            <w:gridSpan w:val="6"/>
            <w:vAlign w:val="center"/>
          </w:tcPr>
          <w:p w:rsidR="00D61B5D" w:rsidRPr="000B185D" w:rsidRDefault="00D61B5D" w:rsidP="00956964">
            <w:pPr>
              <w:spacing w:line="240" w:lineRule="exact"/>
              <w:rPr>
                <w:rFonts w:eastAsia="楷体_GB2312"/>
                <w:b/>
                <w:szCs w:val="21"/>
              </w:rPr>
            </w:pPr>
            <w:r w:rsidRPr="000B185D">
              <w:rPr>
                <w:rFonts w:eastAsia="楷体_GB2312"/>
                <w:b/>
                <w:szCs w:val="21"/>
              </w:rPr>
              <w:t>1701</w:t>
            </w:r>
          </w:p>
        </w:tc>
        <w:tc>
          <w:tcPr>
            <w:tcW w:w="1313" w:type="dxa"/>
            <w:gridSpan w:val="4"/>
            <w:vAlign w:val="center"/>
          </w:tcPr>
          <w:p w:rsidR="00D61B5D" w:rsidRPr="000B185D" w:rsidRDefault="00D61B5D" w:rsidP="00956964">
            <w:pPr>
              <w:spacing w:line="240" w:lineRule="exact"/>
              <w:rPr>
                <w:rFonts w:eastAsia="楷体_GB2312"/>
                <w:b/>
                <w:szCs w:val="21"/>
              </w:rPr>
            </w:pPr>
            <w:r w:rsidRPr="000B185D">
              <w:rPr>
                <w:rFonts w:eastAsia="楷体_GB2312"/>
                <w:b/>
                <w:szCs w:val="21"/>
              </w:rPr>
              <w:t>3136</w:t>
            </w:r>
          </w:p>
        </w:tc>
        <w:tc>
          <w:tcPr>
            <w:tcW w:w="1315" w:type="dxa"/>
            <w:gridSpan w:val="3"/>
            <w:vAlign w:val="center"/>
          </w:tcPr>
          <w:p w:rsidR="00D61B5D" w:rsidRPr="000B185D" w:rsidRDefault="00D61B5D" w:rsidP="00956964">
            <w:pPr>
              <w:spacing w:line="240" w:lineRule="exact"/>
              <w:rPr>
                <w:rFonts w:eastAsia="楷体_GB2312"/>
                <w:b/>
                <w:szCs w:val="21"/>
              </w:rPr>
            </w:pPr>
            <w:r w:rsidRPr="000B185D">
              <w:rPr>
                <w:rFonts w:eastAsia="楷体_GB2312"/>
                <w:b/>
                <w:szCs w:val="21"/>
              </w:rPr>
              <w:t>96.6</w:t>
            </w:r>
          </w:p>
        </w:tc>
      </w:tr>
      <w:tr w:rsidR="00D61B5D" w:rsidTr="00BF680D">
        <w:trPr>
          <w:cantSplit/>
          <w:trHeight w:val="420"/>
          <w:jc w:val="center"/>
        </w:trPr>
        <w:tc>
          <w:tcPr>
            <w:tcW w:w="596" w:type="dxa"/>
            <w:vMerge w:val="restart"/>
            <w:vAlign w:val="center"/>
          </w:tcPr>
          <w:p w:rsidR="00D61B5D" w:rsidRDefault="00D61B5D">
            <w:pPr>
              <w:rPr>
                <w:rFonts w:eastAsia="黑体"/>
                <w:b/>
                <w:bCs/>
                <w:position w:val="6"/>
              </w:rPr>
            </w:pPr>
          </w:p>
          <w:p w:rsidR="00D61B5D" w:rsidRPr="00E12F3D" w:rsidRDefault="00D61B5D">
            <w:pPr>
              <w:rPr>
                <w:rFonts w:eastAsia="黑体"/>
                <w:b/>
                <w:bCs/>
                <w:position w:val="6"/>
                <w:sz w:val="28"/>
                <w:szCs w:val="28"/>
              </w:rPr>
            </w:pPr>
            <w:r w:rsidRPr="00E12F3D">
              <w:rPr>
                <w:rFonts w:eastAsia="黑体" w:hint="eastAsia"/>
                <w:b/>
                <w:bCs/>
                <w:position w:val="6"/>
                <w:sz w:val="28"/>
                <w:szCs w:val="28"/>
              </w:rPr>
              <w:t>职业技能鉴定站</w:t>
            </w:r>
          </w:p>
          <w:p w:rsidR="00D61B5D" w:rsidRDefault="00D61B5D">
            <w:pPr>
              <w:rPr>
                <w:rFonts w:eastAsia="黑体"/>
                <w:b/>
                <w:bCs/>
                <w:position w:val="6"/>
                <w:sz w:val="15"/>
                <w:szCs w:val="15"/>
              </w:rPr>
            </w:pPr>
          </w:p>
        </w:tc>
        <w:tc>
          <w:tcPr>
            <w:tcW w:w="806" w:type="dxa"/>
            <w:vAlign w:val="center"/>
          </w:tcPr>
          <w:p w:rsidR="00D61B5D" w:rsidRDefault="00D61B5D">
            <w:pPr>
              <w:spacing w:line="240" w:lineRule="exact"/>
              <w:rPr>
                <w:rFonts w:eastAsia="楷体_GB2312"/>
                <w:b/>
                <w:szCs w:val="21"/>
              </w:rPr>
            </w:pPr>
            <w:r>
              <w:rPr>
                <w:rFonts w:eastAsia="楷体_GB2312" w:hint="eastAsia"/>
                <w:b/>
                <w:szCs w:val="21"/>
              </w:rPr>
              <w:t>序号</w:t>
            </w:r>
          </w:p>
        </w:tc>
        <w:tc>
          <w:tcPr>
            <w:tcW w:w="2705" w:type="dxa"/>
            <w:gridSpan w:val="10"/>
            <w:vAlign w:val="center"/>
          </w:tcPr>
          <w:p w:rsidR="00D61B5D" w:rsidRPr="00EB1150" w:rsidRDefault="00D61B5D">
            <w:pPr>
              <w:spacing w:line="240" w:lineRule="exact"/>
              <w:ind w:right="210"/>
              <w:rPr>
                <w:rFonts w:eastAsia="楷体_GB2312"/>
                <w:b/>
                <w:szCs w:val="21"/>
              </w:rPr>
            </w:pPr>
            <w:r>
              <w:rPr>
                <w:rFonts w:eastAsia="楷体_GB2312" w:hint="eastAsia"/>
                <w:b/>
                <w:szCs w:val="21"/>
              </w:rPr>
              <w:t>名称（附相关佐证材料）</w:t>
            </w:r>
            <w:r>
              <w:rPr>
                <w:rFonts w:eastAsia="楷体_GB2312"/>
                <w:b/>
                <w:szCs w:val="21"/>
              </w:rPr>
              <w:t>(</w:t>
            </w:r>
            <w:r>
              <w:rPr>
                <w:rFonts w:eastAsia="楷体_GB2312" w:hint="eastAsia"/>
                <w:b/>
                <w:szCs w:val="21"/>
              </w:rPr>
              <w:t>见附件</w:t>
            </w:r>
            <w:r>
              <w:rPr>
                <w:rFonts w:eastAsia="楷体_GB2312"/>
                <w:b/>
                <w:szCs w:val="21"/>
              </w:rPr>
              <w:t>1)</w:t>
            </w:r>
          </w:p>
        </w:tc>
        <w:tc>
          <w:tcPr>
            <w:tcW w:w="1811" w:type="dxa"/>
            <w:gridSpan w:val="11"/>
            <w:vAlign w:val="center"/>
          </w:tcPr>
          <w:p w:rsidR="00D61B5D" w:rsidRDefault="00D61B5D">
            <w:pPr>
              <w:spacing w:line="240" w:lineRule="exact"/>
              <w:ind w:right="210"/>
              <w:rPr>
                <w:rFonts w:eastAsia="楷体_GB2312"/>
                <w:b/>
                <w:szCs w:val="21"/>
              </w:rPr>
            </w:pPr>
            <w:r>
              <w:rPr>
                <w:rFonts w:eastAsia="楷体_GB2312" w:hint="eastAsia"/>
                <w:b/>
                <w:szCs w:val="21"/>
              </w:rPr>
              <w:t>鉴定工种</w:t>
            </w:r>
          </w:p>
        </w:tc>
        <w:tc>
          <w:tcPr>
            <w:tcW w:w="1260" w:type="dxa"/>
            <w:gridSpan w:val="4"/>
            <w:vAlign w:val="center"/>
          </w:tcPr>
          <w:p w:rsidR="00D61B5D" w:rsidRDefault="00D61B5D">
            <w:pPr>
              <w:spacing w:line="240" w:lineRule="exact"/>
              <w:ind w:right="210"/>
              <w:rPr>
                <w:rFonts w:eastAsia="楷体_GB2312"/>
                <w:b/>
                <w:szCs w:val="21"/>
              </w:rPr>
            </w:pPr>
            <w:r>
              <w:rPr>
                <w:rFonts w:eastAsia="楷体_GB2312" w:hint="eastAsia"/>
                <w:b/>
                <w:szCs w:val="21"/>
              </w:rPr>
              <w:t>等级</w:t>
            </w:r>
          </w:p>
        </w:tc>
        <w:tc>
          <w:tcPr>
            <w:tcW w:w="2163" w:type="dxa"/>
            <w:gridSpan w:val="6"/>
            <w:vAlign w:val="center"/>
          </w:tcPr>
          <w:p w:rsidR="00D61B5D" w:rsidRDefault="00D61B5D">
            <w:pPr>
              <w:spacing w:line="240" w:lineRule="exact"/>
              <w:ind w:right="210"/>
              <w:rPr>
                <w:rFonts w:eastAsia="楷体_GB2312"/>
                <w:b/>
                <w:szCs w:val="21"/>
              </w:rPr>
            </w:pPr>
            <w:r>
              <w:rPr>
                <w:rFonts w:eastAsia="楷体_GB2312" w:hint="eastAsia"/>
                <w:b/>
                <w:szCs w:val="21"/>
              </w:rPr>
              <w:t>发证机构</w:t>
            </w:r>
          </w:p>
        </w:tc>
      </w:tr>
      <w:tr w:rsidR="00D61B5D" w:rsidTr="00BF680D">
        <w:trPr>
          <w:cantSplit/>
          <w:trHeight w:val="420"/>
          <w:jc w:val="center"/>
        </w:trPr>
        <w:tc>
          <w:tcPr>
            <w:tcW w:w="596" w:type="dxa"/>
            <w:vMerge/>
            <w:vAlign w:val="center"/>
          </w:tcPr>
          <w:p w:rsidR="00D61B5D" w:rsidRDefault="00D61B5D">
            <w:pPr>
              <w:rPr>
                <w:rFonts w:eastAsia="黑体"/>
                <w:b/>
                <w:bCs/>
                <w:position w:val="6"/>
              </w:rPr>
            </w:pPr>
          </w:p>
        </w:tc>
        <w:tc>
          <w:tcPr>
            <w:tcW w:w="806" w:type="dxa"/>
            <w:vAlign w:val="center"/>
          </w:tcPr>
          <w:p w:rsidR="00D61B5D" w:rsidRDefault="00D61B5D">
            <w:pPr>
              <w:spacing w:line="240" w:lineRule="exact"/>
              <w:rPr>
                <w:rFonts w:eastAsia="楷体_GB2312"/>
                <w:b/>
                <w:szCs w:val="21"/>
              </w:rPr>
            </w:pPr>
            <w:r>
              <w:rPr>
                <w:rFonts w:eastAsia="楷体_GB2312"/>
                <w:b/>
                <w:szCs w:val="21"/>
              </w:rPr>
              <w:t>1</w:t>
            </w:r>
          </w:p>
        </w:tc>
        <w:tc>
          <w:tcPr>
            <w:tcW w:w="2705" w:type="dxa"/>
            <w:gridSpan w:val="10"/>
            <w:vAlign w:val="center"/>
          </w:tcPr>
          <w:p w:rsidR="00D61B5D" w:rsidRPr="009E5411" w:rsidRDefault="00D61B5D" w:rsidP="009E5411">
            <w:pPr>
              <w:rPr>
                <w:rFonts w:ascii="楷体_GB2312" w:eastAsia="楷体_GB2312"/>
              </w:rPr>
            </w:pPr>
            <w:r w:rsidRPr="009E5411">
              <w:rPr>
                <w:rFonts w:ascii="楷体_GB2312" w:eastAsia="楷体_GB2312" w:hint="eastAsia"/>
              </w:rPr>
              <w:t>海南省第一国家职业技能鉴定所</w:t>
            </w:r>
          </w:p>
        </w:tc>
        <w:tc>
          <w:tcPr>
            <w:tcW w:w="1811" w:type="dxa"/>
            <w:gridSpan w:val="11"/>
            <w:vAlign w:val="center"/>
          </w:tcPr>
          <w:p w:rsidR="00D61B5D" w:rsidRPr="00BF680D" w:rsidRDefault="00D61B5D" w:rsidP="00BF680D">
            <w:pPr>
              <w:rPr>
                <w:rFonts w:ascii="楷体_GB2312" w:eastAsia="楷体_GB2312"/>
              </w:rPr>
            </w:pPr>
            <w:r w:rsidRPr="00BF680D">
              <w:rPr>
                <w:rFonts w:ascii="楷体_GB2312" w:eastAsia="楷体_GB2312" w:hint="eastAsia"/>
              </w:rPr>
              <w:t>维修电工</w:t>
            </w:r>
          </w:p>
        </w:tc>
        <w:tc>
          <w:tcPr>
            <w:tcW w:w="1260" w:type="dxa"/>
            <w:gridSpan w:val="4"/>
            <w:vAlign w:val="center"/>
          </w:tcPr>
          <w:p w:rsidR="00D61B5D" w:rsidRPr="009E5411" w:rsidRDefault="00D61B5D" w:rsidP="009E5411">
            <w:pPr>
              <w:rPr>
                <w:rFonts w:ascii="楷体_GB2312" w:eastAsia="楷体_GB2312"/>
              </w:rPr>
            </w:pPr>
            <w:r w:rsidRPr="009E5411">
              <w:rPr>
                <w:rFonts w:ascii="楷体_GB2312" w:eastAsia="楷体_GB2312" w:hint="eastAsia"/>
              </w:rPr>
              <w:t>初、中、高</w:t>
            </w:r>
          </w:p>
        </w:tc>
        <w:tc>
          <w:tcPr>
            <w:tcW w:w="2163" w:type="dxa"/>
            <w:gridSpan w:val="6"/>
            <w:vAlign w:val="center"/>
          </w:tcPr>
          <w:p w:rsidR="00D61B5D" w:rsidRPr="009E5411" w:rsidRDefault="00D61B5D" w:rsidP="009E5411">
            <w:pPr>
              <w:rPr>
                <w:rFonts w:ascii="楷体_GB2312" w:eastAsia="楷体_GB2312"/>
              </w:rPr>
            </w:pPr>
            <w:r w:rsidRPr="009E5411">
              <w:rPr>
                <w:rFonts w:ascii="楷体_GB2312" w:eastAsia="楷体_GB2312" w:hint="eastAsia"/>
              </w:rPr>
              <w:t>海南省人力资源和社会保障厅</w:t>
            </w:r>
          </w:p>
        </w:tc>
      </w:tr>
      <w:tr w:rsidR="00D61B5D" w:rsidTr="00BF680D">
        <w:trPr>
          <w:cantSplit/>
          <w:trHeight w:val="420"/>
          <w:jc w:val="center"/>
        </w:trPr>
        <w:tc>
          <w:tcPr>
            <w:tcW w:w="596" w:type="dxa"/>
            <w:vMerge/>
            <w:vAlign w:val="center"/>
          </w:tcPr>
          <w:p w:rsidR="00D61B5D" w:rsidRDefault="00D61B5D">
            <w:pPr>
              <w:widowControl/>
              <w:jc w:val="left"/>
              <w:rPr>
                <w:rFonts w:eastAsia="黑体"/>
                <w:b/>
                <w:bCs/>
                <w:position w:val="6"/>
                <w:sz w:val="15"/>
                <w:szCs w:val="15"/>
              </w:rPr>
            </w:pPr>
          </w:p>
        </w:tc>
        <w:tc>
          <w:tcPr>
            <w:tcW w:w="806" w:type="dxa"/>
            <w:vAlign w:val="center"/>
          </w:tcPr>
          <w:p w:rsidR="00D61B5D" w:rsidRDefault="00D61B5D">
            <w:pPr>
              <w:spacing w:line="240" w:lineRule="exact"/>
              <w:ind w:right="210"/>
              <w:rPr>
                <w:rFonts w:eastAsia="宋体-方正超大字符集"/>
                <w:b/>
                <w:szCs w:val="21"/>
              </w:rPr>
            </w:pPr>
            <w:r>
              <w:rPr>
                <w:rFonts w:eastAsia="宋体-方正超大字符集"/>
                <w:b/>
                <w:szCs w:val="21"/>
              </w:rPr>
              <w:t>2</w:t>
            </w:r>
          </w:p>
        </w:tc>
        <w:tc>
          <w:tcPr>
            <w:tcW w:w="2705" w:type="dxa"/>
            <w:gridSpan w:val="10"/>
            <w:vAlign w:val="center"/>
          </w:tcPr>
          <w:p w:rsidR="00D61B5D" w:rsidRPr="00BF680D" w:rsidRDefault="00D61B5D" w:rsidP="00BF680D">
            <w:pPr>
              <w:jc w:val="center"/>
              <w:rPr>
                <w:rFonts w:ascii="楷体_GB2312" w:eastAsia="楷体_GB2312"/>
              </w:rPr>
            </w:pPr>
            <w:r w:rsidRPr="00BF680D">
              <w:rPr>
                <w:rFonts w:ascii="楷体_GB2312" w:eastAsia="楷体_GB2312" w:hint="eastAsia"/>
              </w:rPr>
              <w:t>同上</w:t>
            </w:r>
          </w:p>
        </w:tc>
        <w:tc>
          <w:tcPr>
            <w:tcW w:w="1811" w:type="dxa"/>
            <w:gridSpan w:val="11"/>
            <w:vAlign w:val="center"/>
          </w:tcPr>
          <w:p w:rsidR="00D61B5D" w:rsidRPr="00BF680D" w:rsidRDefault="00D61B5D" w:rsidP="00BF680D">
            <w:pPr>
              <w:rPr>
                <w:rFonts w:ascii="楷体_GB2312" w:eastAsia="楷体_GB2312"/>
              </w:rPr>
            </w:pPr>
            <w:r w:rsidRPr="00BF680D">
              <w:rPr>
                <w:rFonts w:ascii="楷体_GB2312" w:eastAsia="楷体_GB2312" w:hint="eastAsia"/>
              </w:rPr>
              <w:t>化学分析工</w:t>
            </w:r>
          </w:p>
        </w:tc>
        <w:tc>
          <w:tcPr>
            <w:tcW w:w="1260" w:type="dxa"/>
            <w:gridSpan w:val="4"/>
            <w:vAlign w:val="center"/>
          </w:tcPr>
          <w:p w:rsidR="00D61B5D" w:rsidRDefault="00D61B5D" w:rsidP="00BF680D">
            <w:pPr>
              <w:spacing w:line="240" w:lineRule="exact"/>
              <w:ind w:right="210"/>
              <w:jc w:val="center"/>
              <w:rPr>
                <w:rFonts w:eastAsia="宋体-方正超大字符集"/>
                <w:b/>
                <w:szCs w:val="21"/>
              </w:rPr>
            </w:pPr>
            <w:r w:rsidRPr="00BF680D">
              <w:rPr>
                <w:rFonts w:ascii="楷体_GB2312" w:eastAsia="楷体_GB2312" w:hint="eastAsia"/>
              </w:rPr>
              <w:t>同上</w:t>
            </w:r>
          </w:p>
        </w:tc>
        <w:tc>
          <w:tcPr>
            <w:tcW w:w="2163" w:type="dxa"/>
            <w:gridSpan w:val="6"/>
            <w:vAlign w:val="center"/>
          </w:tcPr>
          <w:p w:rsidR="00D61B5D" w:rsidRDefault="00D61B5D" w:rsidP="00BF680D">
            <w:pPr>
              <w:spacing w:line="240" w:lineRule="exact"/>
              <w:ind w:right="210"/>
              <w:jc w:val="center"/>
              <w:rPr>
                <w:rFonts w:eastAsia="宋体-方正超大字符集"/>
                <w:b/>
                <w:szCs w:val="21"/>
              </w:rPr>
            </w:pPr>
            <w:r w:rsidRPr="00BF680D">
              <w:rPr>
                <w:rFonts w:ascii="楷体_GB2312" w:eastAsia="楷体_GB2312" w:hint="eastAsia"/>
              </w:rPr>
              <w:t>同上</w:t>
            </w:r>
          </w:p>
        </w:tc>
      </w:tr>
      <w:tr w:rsidR="00D61B5D" w:rsidTr="00BF680D">
        <w:trPr>
          <w:cantSplit/>
          <w:trHeight w:val="420"/>
          <w:jc w:val="center"/>
        </w:trPr>
        <w:tc>
          <w:tcPr>
            <w:tcW w:w="596" w:type="dxa"/>
            <w:vMerge/>
            <w:vAlign w:val="center"/>
          </w:tcPr>
          <w:p w:rsidR="00D61B5D" w:rsidRDefault="00D61B5D">
            <w:pPr>
              <w:widowControl/>
              <w:jc w:val="left"/>
              <w:rPr>
                <w:rFonts w:eastAsia="黑体"/>
                <w:b/>
                <w:bCs/>
                <w:position w:val="6"/>
                <w:sz w:val="15"/>
                <w:szCs w:val="15"/>
              </w:rPr>
            </w:pPr>
          </w:p>
        </w:tc>
        <w:tc>
          <w:tcPr>
            <w:tcW w:w="806" w:type="dxa"/>
            <w:vAlign w:val="center"/>
          </w:tcPr>
          <w:p w:rsidR="00D61B5D" w:rsidRDefault="00D61B5D">
            <w:pPr>
              <w:spacing w:line="240" w:lineRule="exact"/>
              <w:ind w:right="210"/>
              <w:rPr>
                <w:rFonts w:eastAsia="宋体-方正超大字符集"/>
                <w:b/>
                <w:szCs w:val="21"/>
              </w:rPr>
            </w:pPr>
            <w:r>
              <w:rPr>
                <w:rFonts w:eastAsia="宋体-方正超大字符集"/>
                <w:b/>
                <w:szCs w:val="21"/>
              </w:rPr>
              <w:t>3</w:t>
            </w:r>
          </w:p>
        </w:tc>
        <w:tc>
          <w:tcPr>
            <w:tcW w:w="2705" w:type="dxa"/>
            <w:gridSpan w:val="10"/>
            <w:vAlign w:val="center"/>
          </w:tcPr>
          <w:p w:rsidR="00D61B5D" w:rsidRDefault="00D61B5D" w:rsidP="00BF680D">
            <w:pPr>
              <w:spacing w:line="240" w:lineRule="exact"/>
              <w:ind w:right="210"/>
              <w:jc w:val="center"/>
              <w:rPr>
                <w:rFonts w:eastAsia="宋体-方正超大字符集"/>
                <w:b/>
                <w:szCs w:val="21"/>
              </w:rPr>
            </w:pPr>
            <w:r>
              <w:rPr>
                <w:rFonts w:ascii="楷体_GB2312" w:eastAsia="楷体_GB2312"/>
              </w:rPr>
              <w:t xml:space="preserve">  </w:t>
            </w:r>
            <w:r w:rsidRPr="00BF680D">
              <w:rPr>
                <w:rFonts w:ascii="楷体_GB2312" w:eastAsia="楷体_GB2312" w:hint="eastAsia"/>
              </w:rPr>
              <w:t>同上</w:t>
            </w:r>
          </w:p>
        </w:tc>
        <w:tc>
          <w:tcPr>
            <w:tcW w:w="1811" w:type="dxa"/>
            <w:gridSpan w:val="11"/>
            <w:vAlign w:val="center"/>
          </w:tcPr>
          <w:p w:rsidR="00D61B5D" w:rsidRPr="00BF680D" w:rsidRDefault="00D61B5D" w:rsidP="00BF680D">
            <w:pPr>
              <w:rPr>
                <w:rFonts w:ascii="楷体_GB2312" w:eastAsia="楷体_GB2312"/>
              </w:rPr>
            </w:pPr>
            <w:r w:rsidRPr="00BF680D">
              <w:rPr>
                <w:rFonts w:ascii="楷体_GB2312" w:eastAsia="楷体_GB2312" w:hint="eastAsia"/>
              </w:rPr>
              <w:t>车工、钳工</w:t>
            </w:r>
          </w:p>
        </w:tc>
        <w:tc>
          <w:tcPr>
            <w:tcW w:w="1260" w:type="dxa"/>
            <w:gridSpan w:val="4"/>
            <w:vAlign w:val="center"/>
          </w:tcPr>
          <w:p w:rsidR="00D61B5D" w:rsidRDefault="00D61B5D" w:rsidP="00F77733">
            <w:pPr>
              <w:spacing w:line="240" w:lineRule="exact"/>
              <w:ind w:right="210"/>
              <w:jc w:val="center"/>
              <w:rPr>
                <w:rFonts w:eastAsia="宋体-方正超大字符集"/>
                <w:b/>
                <w:szCs w:val="21"/>
              </w:rPr>
            </w:pPr>
            <w:r w:rsidRPr="00BF680D">
              <w:rPr>
                <w:rFonts w:ascii="楷体_GB2312" w:eastAsia="楷体_GB2312" w:hint="eastAsia"/>
              </w:rPr>
              <w:t>同上</w:t>
            </w:r>
          </w:p>
        </w:tc>
        <w:tc>
          <w:tcPr>
            <w:tcW w:w="2163" w:type="dxa"/>
            <w:gridSpan w:val="6"/>
            <w:vAlign w:val="center"/>
          </w:tcPr>
          <w:p w:rsidR="00D61B5D" w:rsidRDefault="00D61B5D" w:rsidP="00F77733">
            <w:pPr>
              <w:spacing w:line="240" w:lineRule="exact"/>
              <w:ind w:right="210"/>
              <w:jc w:val="center"/>
              <w:rPr>
                <w:rFonts w:eastAsia="宋体-方正超大字符集"/>
                <w:b/>
                <w:szCs w:val="21"/>
              </w:rPr>
            </w:pPr>
            <w:r w:rsidRPr="00BF680D">
              <w:rPr>
                <w:rFonts w:ascii="楷体_GB2312" w:eastAsia="楷体_GB2312" w:hint="eastAsia"/>
              </w:rPr>
              <w:t>同上</w:t>
            </w:r>
          </w:p>
        </w:tc>
      </w:tr>
      <w:tr w:rsidR="00D61B5D" w:rsidTr="00BF680D">
        <w:trPr>
          <w:cantSplit/>
          <w:trHeight w:val="420"/>
          <w:jc w:val="center"/>
        </w:trPr>
        <w:tc>
          <w:tcPr>
            <w:tcW w:w="596" w:type="dxa"/>
            <w:vMerge/>
            <w:vAlign w:val="center"/>
          </w:tcPr>
          <w:p w:rsidR="00D61B5D" w:rsidRDefault="00D61B5D">
            <w:pPr>
              <w:widowControl/>
              <w:jc w:val="left"/>
              <w:rPr>
                <w:rFonts w:eastAsia="黑体"/>
                <w:b/>
                <w:bCs/>
                <w:position w:val="6"/>
                <w:sz w:val="15"/>
                <w:szCs w:val="15"/>
              </w:rPr>
            </w:pPr>
          </w:p>
        </w:tc>
        <w:tc>
          <w:tcPr>
            <w:tcW w:w="806" w:type="dxa"/>
            <w:vAlign w:val="center"/>
          </w:tcPr>
          <w:p w:rsidR="00D61B5D" w:rsidRDefault="00D61B5D">
            <w:pPr>
              <w:spacing w:line="240" w:lineRule="exact"/>
              <w:ind w:right="210"/>
              <w:rPr>
                <w:rFonts w:eastAsia="宋体-方正超大字符集"/>
                <w:b/>
                <w:szCs w:val="21"/>
              </w:rPr>
            </w:pPr>
            <w:r>
              <w:rPr>
                <w:rFonts w:eastAsia="宋体-方正超大字符集"/>
                <w:b/>
                <w:szCs w:val="21"/>
              </w:rPr>
              <w:t>4</w:t>
            </w:r>
          </w:p>
        </w:tc>
        <w:tc>
          <w:tcPr>
            <w:tcW w:w="2705" w:type="dxa"/>
            <w:gridSpan w:val="10"/>
            <w:vAlign w:val="center"/>
          </w:tcPr>
          <w:p w:rsidR="00D61B5D" w:rsidRPr="00BF680D" w:rsidRDefault="00D61B5D" w:rsidP="00F77733">
            <w:pPr>
              <w:jc w:val="center"/>
              <w:rPr>
                <w:rFonts w:ascii="楷体_GB2312" w:eastAsia="楷体_GB2312"/>
              </w:rPr>
            </w:pPr>
            <w:r w:rsidRPr="00BF680D">
              <w:rPr>
                <w:rFonts w:ascii="楷体_GB2312" w:eastAsia="楷体_GB2312" w:hint="eastAsia"/>
              </w:rPr>
              <w:t>同上</w:t>
            </w:r>
          </w:p>
        </w:tc>
        <w:tc>
          <w:tcPr>
            <w:tcW w:w="1811" w:type="dxa"/>
            <w:gridSpan w:val="11"/>
            <w:vAlign w:val="center"/>
          </w:tcPr>
          <w:p w:rsidR="00D61B5D" w:rsidRPr="00BF680D" w:rsidRDefault="00D61B5D" w:rsidP="00BF680D">
            <w:pPr>
              <w:rPr>
                <w:rFonts w:ascii="楷体_GB2312" w:eastAsia="楷体_GB2312"/>
              </w:rPr>
            </w:pPr>
            <w:r w:rsidRPr="00BF680D">
              <w:rPr>
                <w:rFonts w:ascii="楷体_GB2312" w:eastAsia="楷体_GB2312" w:hint="eastAsia"/>
              </w:rPr>
              <w:t>焊工、铣工</w:t>
            </w:r>
          </w:p>
        </w:tc>
        <w:tc>
          <w:tcPr>
            <w:tcW w:w="1260" w:type="dxa"/>
            <w:gridSpan w:val="4"/>
            <w:vAlign w:val="center"/>
          </w:tcPr>
          <w:p w:rsidR="00D61B5D" w:rsidRDefault="00D61B5D" w:rsidP="00F77733">
            <w:pPr>
              <w:spacing w:line="240" w:lineRule="exact"/>
              <w:ind w:right="210"/>
              <w:jc w:val="center"/>
              <w:rPr>
                <w:rFonts w:eastAsia="宋体-方正超大字符集"/>
                <w:b/>
                <w:szCs w:val="21"/>
              </w:rPr>
            </w:pPr>
            <w:r w:rsidRPr="00BF680D">
              <w:rPr>
                <w:rFonts w:ascii="楷体_GB2312" w:eastAsia="楷体_GB2312" w:hint="eastAsia"/>
              </w:rPr>
              <w:t>同上</w:t>
            </w:r>
          </w:p>
        </w:tc>
        <w:tc>
          <w:tcPr>
            <w:tcW w:w="2163" w:type="dxa"/>
            <w:gridSpan w:val="6"/>
            <w:vAlign w:val="center"/>
          </w:tcPr>
          <w:p w:rsidR="00D61B5D" w:rsidRDefault="00D61B5D" w:rsidP="00F77733">
            <w:pPr>
              <w:spacing w:line="240" w:lineRule="exact"/>
              <w:ind w:right="210"/>
              <w:jc w:val="center"/>
              <w:rPr>
                <w:rFonts w:eastAsia="宋体-方正超大字符集"/>
                <w:b/>
                <w:szCs w:val="21"/>
              </w:rPr>
            </w:pPr>
            <w:r w:rsidRPr="00BF680D">
              <w:rPr>
                <w:rFonts w:ascii="楷体_GB2312" w:eastAsia="楷体_GB2312" w:hint="eastAsia"/>
              </w:rPr>
              <w:t>同上</w:t>
            </w:r>
          </w:p>
        </w:tc>
      </w:tr>
      <w:tr w:rsidR="00D61B5D" w:rsidTr="00BF680D">
        <w:trPr>
          <w:cantSplit/>
          <w:trHeight w:val="420"/>
          <w:jc w:val="center"/>
        </w:trPr>
        <w:tc>
          <w:tcPr>
            <w:tcW w:w="596" w:type="dxa"/>
            <w:vMerge/>
            <w:vAlign w:val="center"/>
          </w:tcPr>
          <w:p w:rsidR="00D61B5D" w:rsidRDefault="00D61B5D">
            <w:pPr>
              <w:widowControl/>
              <w:jc w:val="left"/>
              <w:rPr>
                <w:rFonts w:eastAsia="黑体"/>
                <w:b/>
                <w:bCs/>
                <w:position w:val="6"/>
                <w:sz w:val="15"/>
                <w:szCs w:val="15"/>
              </w:rPr>
            </w:pPr>
          </w:p>
        </w:tc>
        <w:tc>
          <w:tcPr>
            <w:tcW w:w="806" w:type="dxa"/>
            <w:vAlign w:val="center"/>
          </w:tcPr>
          <w:p w:rsidR="00D61B5D" w:rsidRDefault="00D61B5D">
            <w:pPr>
              <w:spacing w:line="240" w:lineRule="exact"/>
              <w:ind w:right="210"/>
              <w:rPr>
                <w:rFonts w:eastAsia="宋体-方正超大字符集"/>
                <w:b/>
                <w:szCs w:val="21"/>
              </w:rPr>
            </w:pPr>
            <w:r>
              <w:rPr>
                <w:rFonts w:eastAsia="宋体-方正超大字符集"/>
                <w:b/>
                <w:szCs w:val="21"/>
              </w:rPr>
              <w:t>5</w:t>
            </w:r>
          </w:p>
        </w:tc>
        <w:tc>
          <w:tcPr>
            <w:tcW w:w="2705" w:type="dxa"/>
            <w:gridSpan w:val="10"/>
            <w:vAlign w:val="center"/>
          </w:tcPr>
          <w:p w:rsidR="00D61B5D" w:rsidRDefault="00D61B5D" w:rsidP="00F77733">
            <w:pPr>
              <w:spacing w:line="240" w:lineRule="exact"/>
              <w:ind w:right="210"/>
              <w:jc w:val="center"/>
              <w:rPr>
                <w:rFonts w:eastAsia="宋体-方正超大字符集"/>
                <w:b/>
                <w:szCs w:val="21"/>
              </w:rPr>
            </w:pPr>
            <w:r>
              <w:rPr>
                <w:rFonts w:ascii="楷体_GB2312" w:eastAsia="楷体_GB2312"/>
              </w:rPr>
              <w:t xml:space="preserve">  </w:t>
            </w:r>
            <w:r w:rsidRPr="00BF680D">
              <w:rPr>
                <w:rFonts w:ascii="楷体_GB2312" w:eastAsia="楷体_GB2312" w:hint="eastAsia"/>
              </w:rPr>
              <w:t>同上</w:t>
            </w:r>
          </w:p>
        </w:tc>
        <w:tc>
          <w:tcPr>
            <w:tcW w:w="1811" w:type="dxa"/>
            <w:gridSpan w:val="11"/>
            <w:vAlign w:val="center"/>
          </w:tcPr>
          <w:p w:rsidR="00D61B5D" w:rsidRPr="00BF680D" w:rsidRDefault="00D61B5D" w:rsidP="00BF680D">
            <w:pPr>
              <w:rPr>
                <w:rFonts w:ascii="楷体_GB2312" w:eastAsia="楷体_GB2312"/>
              </w:rPr>
            </w:pPr>
            <w:r w:rsidRPr="00BF680D">
              <w:rPr>
                <w:rFonts w:ascii="楷体_GB2312" w:eastAsia="楷体_GB2312" w:hint="eastAsia"/>
              </w:rPr>
              <w:t>刨工、磨工</w:t>
            </w:r>
          </w:p>
        </w:tc>
        <w:tc>
          <w:tcPr>
            <w:tcW w:w="1260" w:type="dxa"/>
            <w:gridSpan w:val="4"/>
            <w:vAlign w:val="center"/>
          </w:tcPr>
          <w:p w:rsidR="00D61B5D" w:rsidRDefault="00D61B5D" w:rsidP="00F77733">
            <w:pPr>
              <w:spacing w:line="240" w:lineRule="exact"/>
              <w:ind w:right="210"/>
              <w:jc w:val="center"/>
              <w:rPr>
                <w:rFonts w:eastAsia="宋体-方正超大字符集"/>
                <w:b/>
                <w:szCs w:val="21"/>
              </w:rPr>
            </w:pPr>
            <w:r w:rsidRPr="00BF680D">
              <w:rPr>
                <w:rFonts w:ascii="楷体_GB2312" w:eastAsia="楷体_GB2312" w:hint="eastAsia"/>
              </w:rPr>
              <w:t>同上</w:t>
            </w:r>
          </w:p>
        </w:tc>
        <w:tc>
          <w:tcPr>
            <w:tcW w:w="2163" w:type="dxa"/>
            <w:gridSpan w:val="6"/>
            <w:vAlign w:val="center"/>
          </w:tcPr>
          <w:p w:rsidR="00D61B5D" w:rsidRDefault="00D61B5D" w:rsidP="00F77733">
            <w:pPr>
              <w:spacing w:line="240" w:lineRule="exact"/>
              <w:ind w:right="210"/>
              <w:jc w:val="center"/>
              <w:rPr>
                <w:rFonts w:eastAsia="宋体-方正超大字符集"/>
                <w:b/>
                <w:szCs w:val="21"/>
              </w:rPr>
            </w:pPr>
            <w:r w:rsidRPr="00BF680D">
              <w:rPr>
                <w:rFonts w:ascii="楷体_GB2312" w:eastAsia="楷体_GB2312" w:hint="eastAsia"/>
              </w:rPr>
              <w:t>同上</w:t>
            </w:r>
          </w:p>
        </w:tc>
      </w:tr>
      <w:tr w:rsidR="00D61B5D" w:rsidTr="00BF680D">
        <w:trPr>
          <w:cantSplit/>
          <w:trHeight w:val="420"/>
          <w:jc w:val="center"/>
        </w:trPr>
        <w:tc>
          <w:tcPr>
            <w:tcW w:w="596" w:type="dxa"/>
            <w:vMerge/>
            <w:vAlign w:val="center"/>
          </w:tcPr>
          <w:p w:rsidR="00D61B5D" w:rsidRDefault="00D61B5D">
            <w:pPr>
              <w:widowControl/>
              <w:jc w:val="left"/>
              <w:rPr>
                <w:rFonts w:eastAsia="黑体"/>
                <w:b/>
                <w:bCs/>
                <w:position w:val="6"/>
                <w:sz w:val="15"/>
                <w:szCs w:val="15"/>
              </w:rPr>
            </w:pPr>
          </w:p>
        </w:tc>
        <w:tc>
          <w:tcPr>
            <w:tcW w:w="806" w:type="dxa"/>
            <w:vAlign w:val="center"/>
          </w:tcPr>
          <w:p w:rsidR="00D61B5D" w:rsidRDefault="00D61B5D">
            <w:pPr>
              <w:spacing w:line="240" w:lineRule="exact"/>
              <w:ind w:right="210"/>
              <w:rPr>
                <w:rFonts w:eastAsia="宋体-方正超大字符集"/>
                <w:b/>
                <w:szCs w:val="21"/>
              </w:rPr>
            </w:pPr>
            <w:r>
              <w:rPr>
                <w:rFonts w:eastAsia="宋体-方正超大字符集"/>
                <w:b/>
                <w:szCs w:val="21"/>
              </w:rPr>
              <w:t>6</w:t>
            </w:r>
          </w:p>
        </w:tc>
        <w:tc>
          <w:tcPr>
            <w:tcW w:w="2705" w:type="dxa"/>
            <w:gridSpan w:val="10"/>
            <w:vAlign w:val="center"/>
          </w:tcPr>
          <w:p w:rsidR="00D61B5D" w:rsidRPr="00BF680D" w:rsidRDefault="00D61B5D" w:rsidP="00F77733">
            <w:pPr>
              <w:jc w:val="center"/>
              <w:rPr>
                <w:rFonts w:ascii="楷体_GB2312" w:eastAsia="楷体_GB2312"/>
              </w:rPr>
            </w:pPr>
            <w:r w:rsidRPr="00BF680D">
              <w:rPr>
                <w:rFonts w:ascii="楷体_GB2312" w:eastAsia="楷体_GB2312" w:hint="eastAsia"/>
              </w:rPr>
              <w:t>同上</w:t>
            </w:r>
          </w:p>
        </w:tc>
        <w:tc>
          <w:tcPr>
            <w:tcW w:w="1811" w:type="dxa"/>
            <w:gridSpan w:val="11"/>
            <w:vAlign w:val="center"/>
          </w:tcPr>
          <w:p w:rsidR="00D61B5D" w:rsidRPr="00BF680D" w:rsidRDefault="00D61B5D" w:rsidP="00BF680D">
            <w:pPr>
              <w:rPr>
                <w:rFonts w:ascii="楷体_GB2312" w:eastAsia="楷体_GB2312"/>
              </w:rPr>
            </w:pPr>
            <w:r w:rsidRPr="00BF680D">
              <w:rPr>
                <w:rFonts w:ascii="楷体_GB2312" w:eastAsia="楷体_GB2312" w:hint="eastAsia"/>
              </w:rPr>
              <w:t>机修钳工</w:t>
            </w:r>
          </w:p>
        </w:tc>
        <w:tc>
          <w:tcPr>
            <w:tcW w:w="1260" w:type="dxa"/>
            <w:gridSpan w:val="4"/>
            <w:vAlign w:val="center"/>
          </w:tcPr>
          <w:p w:rsidR="00D61B5D" w:rsidRDefault="00D61B5D" w:rsidP="00F77733">
            <w:pPr>
              <w:spacing w:line="240" w:lineRule="exact"/>
              <w:ind w:right="210"/>
              <w:jc w:val="center"/>
              <w:rPr>
                <w:rFonts w:eastAsia="宋体-方正超大字符集"/>
                <w:b/>
                <w:szCs w:val="21"/>
              </w:rPr>
            </w:pPr>
            <w:r w:rsidRPr="00BF680D">
              <w:rPr>
                <w:rFonts w:ascii="楷体_GB2312" w:eastAsia="楷体_GB2312" w:hint="eastAsia"/>
              </w:rPr>
              <w:t>同上</w:t>
            </w:r>
          </w:p>
        </w:tc>
        <w:tc>
          <w:tcPr>
            <w:tcW w:w="2163" w:type="dxa"/>
            <w:gridSpan w:val="6"/>
            <w:vAlign w:val="center"/>
          </w:tcPr>
          <w:p w:rsidR="00D61B5D" w:rsidRDefault="00D61B5D" w:rsidP="00F77733">
            <w:pPr>
              <w:spacing w:line="240" w:lineRule="exact"/>
              <w:ind w:right="210"/>
              <w:jc w:val="center"/>
              <w:rPr>
                <w:rFonts w:eastAsia="宋体-方正超大字符集"/>
                <w:b/>
                <w:szCs w:val="21"/>
              </w:rPr>
            </w:pPr>
            <w:r w:rsidRPr="00BF680D">
              <w:rPr>
                <w:rFonts w:ascii="楷体_GB2312" w:eastAsia="楷体_GB2312" w:hint="eastAsia"/>
              </w:rPr>
              <w:t>同上</w:t>
            </w:r>
          </w:p>
        </w:tc>
      </w:tr>
      <w:tr w:rsidR="00D61B5D" w:rsidTr="00BF680D">
        <w:trPr>
          <w:cantSplit/>
          <w:trHeight w:val="420"/>
          <w:jc w:val="center"/>
        </w:trPr>
        <w:tc>
          <w:tcPr>
            <w:tcW w:w="596" w:type="dxa"/>
            <w:vMerge/>
            <w:vAlign w:val="center"/>
          </w:tcPr>
          <w:p w:rsidR="00D61B5D" w:rsidRDefault="00D61B5D">
            <w:pPr>
              <w:widowControl/>
              <w:jc w:val="left"/>
              <w:rPr>
                <w:rFonts w:eastAsia="黑体"/>
                <w:b/>
                <w:bCs/>
                <w:position w:val="6"/>
                <w:sz w:val="15"/>
                <w:szCs w:val="15"/>
              </w:rPr>
            </w:pPr>
          </w:p>
        </w:tc>
        <w:tc>
          <w:tcPr>
            <w:tcW w:w="806" w:type="dxa"/>
            <w:vAlign w:val="center"/>
          </w:tcPr>
          <w:p w:rsidR="00D61B5D" w:rsidRDefault="00D61B5D">
            <w:pPr>
              <w:spacing w:line="240" w:lineRule="exact"/>
              <w:ind w:right="210"/>
              <w:rPr>
                <w:rFonts w:eastAsia="宋体-方正超大字符集"/>
                <w:b/>
                <w:szCs w:val="21"/>
              </w:rPr>
            </w:pPr>
            <w:r>
              <w:rPr>
                <w:rFonts w:eastAsia="宋体-方正超大字符集"/>
                <w:b/>
                <w:szCs w:val="21"/>
              </w:rPr>
              <w:t>7</w:t>
            </w:r>
          </w:p>
        </w:tc>
        <w:tc>
          <w:tcPr>
            <w:tcW w:w="2705" w:type="dxa"/>
            <w:gridSpan w:val="10"/>
            <w:vAlign w:val="center"/>
          </w:tcPr>
          <w:p w:rsidR="00D61B5D" w:rsidRDefault="00D61B5D" w:rsidP="00F77733">
            <w:pPr>
              <w:spacing w:line="240" w:lineRule="exact"/>
              <w:ind w:right="210"/>
              <w:jc w:val="center"/>
              <w:rPr>
                <w:rFonts w:eastAsia="宋体-方正超大字符集"/>
                <w:b/>
                <w:szCs w:val="21"/>
              </w:rPr>
            </w:pPr>
            <w:r>
              <w:rPr>
                <w:rFonts w:ascii="楷体_GB2312" w:eastAsia="楷体_GB2312"/>
              </w:rPr>
              <w:t xml:space="preserve">  </w:t>
            </w:r>
            <w:r w:rsidRPr="00BF680D">
              <w:rPr>
                <w:rFonts w:ascii="楷体_GB2312" w:eastAsia="楷体_GB2312" w:hint="eastAsia"/>
              </w:rPr>
              <w:t>同上</w:t>
            </w:r>
          </w:p>
        </w:tc>
        <w:tc>
          <w:tcPr>
            <w:tcW w:w="1811" w:type="dxa"/>
            <w:gridSpan w:val="11"/>
            <w:vAlign w:val="center"/>
          </w:tcPr>
          <w:p w:rsidR="00D61B5D" w:rsidRPr="00BF680D" w:rsidRDefault="00D61B5D" w:rsidP="00BF680D">
            <w:pPr>
              <w:rPr>
                <w:rFonts w:ascii="楷体_GB2312" w:eastAsia="楷体_GB2312"/>
              </w:rPr>
            </w:pPr>
            <w:r w:rsidRPr="00BF680D">
              <w:rPr>
                <w:rFonts w:ascii="楷体_GB2312" w:eastAsia="楷体_GB2312" w:hint="eastAsia"/>
              </w:rPr>
              <w:t>工具钳工</w:t>
            </w:r>
          </w:p>
        </w:tc>
        <w:tc>
          <w:tcPr>
            <w:tcW w:w="1260" w:type="dxa"/>
            <w:gridSpan w:val="4"/>
            <w:vAlign w:val="center"/>
          </w:tcPr>
          <w:p w:rsidR="00D61B5D" w:rsidRDefault="00D61B5D" w:rsidP="00F77733">
            <w:pPr>
              <w:spacing w:line="240" w:lineRule="exact"/>
              <w:ind w:right="210"/>
              <w:jc w:val="center"/>
              <w:rPr>
                <w:rFonts w:eastAsia="宋体-方正超大字符集"/>
                <w:b/>
                <w:szCs w:val="21"/>
              </w:rPr>
            </w:pPr>
            <w:r w:rsidRPr="00BF680D">
              <w:rPr>
                <w:rFonts w:ascii="楷体_GB2312" w:eastAsia="楷体_GB2312" w:hint="eastAsia"/>
              </w:rPr>
              <w:t>同上</w:t>
            </w:r>
          </w:p>
        </w:tc>
        <w:tc>
          <w:tcPr>
            <w:tcW w:w="2163" w:type="dxa"/>
            <w:gridSpan w:val="6"/>
            <w:vAlign w:val="center"/>
          </w:tcPr>
          <w:p w:rsidR="00D61B5D" w:rsidRDefault="00D61B5D" w:rsidP="00F77733">
            <w:pPr>
              <w:spacing w:line="240" w:lineRule="exact"/>
              <w:ind w:right="210"/>
              <w:jc w:val="center"/>
              <w:rPr>
                <w:rFonts w:eastAsia="宋体-方正超大字符集"/>
                <w:b/>
                <w:szCs w:val="21"/>
              </w:rPr>
            </w:pPr>
            <w:r w:rsidRPr="00BF680D">
              <w:rPr>
                <w:rFonts w:ascii="楷体_GB2312" w:eastAsia="楷体_GB2312" w:hint="eastAsia"/>
              </w:rPr>
              <w:t>同上</w:t>
            </w:r>
          </w:p>
        </w:tc>
      </w:tr>
      <w:tr w:rsidR="00D61B5D" w:rsidTr="00BF680D">
        <w:trPr>
          <w:cantSplit/>
          <w:trHeight w:val="420"/>
          <w:jc w:val="center"/>
        </w:trPr>
        <w:tc>
          <w:tcPr>
            <w:tcW w:w="596" w:type="dxa"/>
            <w:vMerge/>
            <w:vAlign w:val="center"/>
          </w:tcPr>
          <w:p w:rsidR="00D61B5D" w:rsidRDefault="00D61B5D">
            <w:pPr>
              <w:widowControl/>
              <w:jc w:val="left"/>
              <w:rPr>
                <w:rFonts w:eastAsia="黑体"/>
                <w:b/>
                <w:bCs/>
                <w:position w:val="6"/>
                <w:sz w:val="15"/>
                <w:szCs w:val="15"/>
              </w:rPr>
            </w:pPr>
          </w:p>
        </w:tc>
        <w:tc>
          <w:tcPr>
            <w:tcW w:w="806" w:type="dxa"/>
            <w:vAlign w:val="center"/>
          </w:tcPr>
          <w:p w:rsidR="00D61B5D" w:rsidRDefault="00D61B5D">
            <w:pPr>
              <w:spacing w:line="240" w:lineRule="exact"/>
              <w:ind w:right="210"/>
              <w:rPr>
                <w:rFonts w:eastAsia="宋体-方正超大字符集"/>
                <w:b/>
                <w:szCs w:val="21"/>
              </w:rPr>
            </w:pPr>
            <w:r>
              <w:rPr>
                <w:rFonts w:eastAsia="宋体-方正超大字符集"/>
                <w:b/>
                <w:szCs w:val="21"/>
              </w:rPr>
              <w:t>8</w:t>
            </w:r>
          </w:p>
        </w:tc>
        <w:tc>
          <w:tcPr>
            <w:tcW w:w="2705" w:type="dxa"/>
            <w:gridSpan w:val="10"/>
            <w:vAlign w:val="center"/>
          </w:tcPr>
          <w:p w:rsidR="00D61B5D" w:rsidRPr="00BF680D" w:rsidRDefault="00D61B5D" w:rsidP="00F77733">
            <w:pPr>
              <w:jc w:val="center"/>
              <w:rPr>
                <w:rFonts w:ascii="楷体_GB2312" w:eastAsia="楷体_GB2312"/>
              </w:rPr>
            </w:pPr>
            <w:r w:rsidRPr="00BF680D">
              <w:rPr>
                <w:rFonts w:ascii="楷体_GB2312" w:eastAsia="楷体_GB2312" w:hint="eastAsia"/>
              </w:rPr>
              <w:t>同上</w:t>
            </w:r>
          </w:p>
        </w:tc>
        <w:tc>
          <w:tcPr>
            <w:tcW w:w="1811" w:type="dxa"/>
            <w:gridSpan w:val="11"/>
            <w:vAlign w:val="center"/>
          </w:tcPr>
          <w:p w:rsidR="00D61B5D" w:rsidRPr="00BF680D" w:rsidRDefault="00D61B5D" w:rsidP="00BF680D">
            <w:pPr>
              <w:rPr>
                <w:rFonts w:ascii="楷体_GB2312" w:eastAsia="楷体_GB2312"/>
              </w:rPr>
            </w:pPr>
            <w:r w:rsidRPr="00BF680D">
              <w:rPr>
                <w:rFonts w:ascii="楷体_GB2312" w:eastAsia="楷体_GB2312" w:hint="eastAsia"/>
              </w:rPr>
              <w:t>制冷设备维修工</w:t>
            </w:r>
          </w:p>
        </w:tc>
        <w:tc>
          <w:tcPr>
            <w:tcW w:w="1260" w:type="dxa"/>
            <w:gridSpan w:val="4"/>
            <w:vAlign w:val="center"/>
          </w:tcPr>
          <w:p w:rsidR="00D61B5D" w:rsidRDefault="00D61B5D" w:rsidP="00F77733">
            <w:pPr>
              <w:spacing w:line="240" w:lineRule="exact"/>
              <w:ind w:right="210"/>
              <w:jc w:val="center"/>
              <w:rPr>
                <w:rFonts w:eastAsia="宋体-方正超大字符集"/>
                <w:b/>
                <w:szCs w:val="21"/>
              </w:rPr>
            </w:pPr>
            <w:r w:rsidRPr="00BF680D">
              <w:rPr>
                <w:rFonts w:ascii="楷体_GB2312" w:eastAsia="楷体_GB2312" w:hint="eastAsia"/>
              </w:rPr>
              <w:t>同上</w:t>
            </w:r>
          </w:p>
        </w:tc>
        <w:tc>
          <w:tcPr>
            <w:tcW w:w="2163" w:type="dxa"/>
            <w:gridSpan w:val="6"/>
            <w:vAlign w:val="center"/>
          </w:tcPr>
          <w:p w:rsidR="00D61B5D" w:rsidRDefault="00D61B5D" w:rsidP="00F77733">
            <w:pPr>
              <w:spacing w:line="240" w:lineRule="exact"/>
              <w:ind w:right="210"/>
              <w:jc w:val="center"/>
              <w:rPr>
                <w:rFonts w:eastAsia="宋体-方正超大字符集"/>
                <w:b/>
                <w:szCs w:val="21"/>
              </w:rPr>
            </w:pPr>
            <w:r w:rsidRPr="00BF680D">
              <w:rPr>
                <w:rFonts w:ascii="楷体_GB2312" w:eastAsia="楷体_GB2312" w:hint="eastAsia"/>
              </w:rPr>
              <w:t>同上</w:t>
            </w:r>
          </w:p>
        </w:tc>
      </w:tr>
      <w:tr w:rsidR="00D61B5D" w:rsidTr="00BF680D">
        <w:trPr>
          <w:cantSplit/>
          <w:trHeight w:val="420"/>
          <w:jc w:val="center"/>
        </w:trPr>
        <w:tc>
          <w:tcPr>
            <w:tcW w:w="596" w:type="dxa"/>
            <w:vMerge/>
            <w:vAlign w:val="center"/>
          </w:tcPr>
          <w:p w:rsidR="00D61B5D" w:rsidRDefault="00D61B5D">
            <w:pPr>
              <w:widowControl/>
              <w:jc w:val="left"/>
              <w:rPr>
                <w:rFonts w:eastAsia="黑体"/>
                <w:b/>
                <w:bCs/>
                <w:position w:val="6"/>
                <w:sz w:val="15"/>
                <w:szCs w:val="15"/>
              </w:rPr>
            </w:pPr>
          </w:p>
        </w:tc>
        <w:tc>
          <w:tcPr>
            <w:tcW w:w="806" w:type="dxa"/>
            <w:vAlign w:val="center"/>
          </w:tcPr>
          <w:p w:rsidR="00D61B5D" w:rsidRDefault="00D61B5D" w:rsidP="00114C77">
            <w:pPr>
              <w:spacing w:line="240" w:lineRule="exact"/>
              <w:ind w:right="210"/>
              <w:rPr>
                <w:rFonts w:eastAsia="宋体-方正超大字符集"/>
                <w:b/>
                <w:szCs w:val="21"/>
              </w:rPr>
            </w:pPr>
            <w:r>
              <w:rPr>
                <w:rFonts w:eastAsia="宋体-方正超大字符集"/>
                <w:b/>
                <w:szCs w:val="21"/>
              </w:rPr>
              <w:t>9</w:t>
            </w:r>
          </w:p>
        </w:tc>
        <w:tc>
          <w:tcPr>
            <w:tcW w:w="2705" w:type="dxa"/>
            <w:gridSpan w:val="10"/>
            <w:vAlign w:val="center"/>
          </w:tcPr>
          <w:p w:rsidR="00D61B5D" w:rsidRDefault="00D61B5D" w:rsidP="00F77733">
            <w:pPr>
              <w:spacing w:line="240" w:lineRule="exact"/>
              <w:ind w:right="210"/>
              <w:jc w:val="center"/>
              <w:rPr>
                <w:rFonts w:eastAsia="宋体-方正超大字符集"/>
                <w:b/>
                <w:szCs w:val="21"/>
              </w:rPr>
            </w:pPr>
            <w:r>
              <w:rPr>
                <w:rFonts w:ascii="楷体_GB2312" w:eastAsia="楷体_GB2312"/>
              </w:rPr>
              <w:t xml:space="preserve">  </w:t>
            </w:r>
            <w:r w:rsidRPr="00BF680D">
              <w:rPr>
                <w:rFonts w:ascii="楷体_GB2312" w:eastAsia="楷体_GB2312" w:hint="eastAsia"/>
              </w:rPr>
              <w:t>同上</w:t>
            </w:r>
          </w:p>
        </w:tc>
        <w:tc>
          <w:tcPr>
            <w:tcW w:w="1811" w:type="dxa"/>
            <w:gridSpan w:val="11"/>
            <w:vAlign w:val="center"/>
          </w:tcPr>
          <w:p w:rsidR="00D61B5D" w:rsidRPr="00BF680D" w:rsidRDefault="00D61B5D" w:rsidP="00BF680D">
            <w:pPr>
              <w:rPr>
                <w:rFonts w:ascii="楷体_GB2312" w:eastAsia="楷体_GB2312"/>
              </w:rPr>
            </w:pPr>
            <w:r w:rsidRPr="00BF680D">
              <w:rPr>
                <w:rFonts w:ascii="楷体_GB2312" w:eastAsia="楷体_GB2312" w:hint="eastAsia"/>
              </w:rPr>
              <w:t>变电检修工</w:t>
            </w:r>
          </w:p>
        </w:tc>
        <w:tc>
          <w:tcPr>
            <w:tcW w:w="1260" w:type="dxa"/>
            <w:gridSpan w:val="4"/>
            <w:vAlign w:val="center"/>
          </w:tcPr>
          <w:p w:rsidR="00D61B5D" w:rsidRDefault="00D61B5D" w:rsidP="00F77733">
            <w:pPr>
              <w:spacing w:line="240" w:lineRule="exact"/>
              <w:ind w:right="210"/>
              <w:jc w:val="center"/>
              <w:rPr>
                <w:rFonts w:eastAsia="宋体-方正超大字符集"/>
                <w:b/>
                <w:szCs w:val="21"/>
              </w:rPr>
            </w:pPr>
            <w:r w:rsidRPr="00BF680D">
              <w:rPr>
                <w:rFonts w:ascii="楷体_GB2312" w:eastAsia="楷体_GB2312" w:hint="eastAsia"/>
              </w:rPr>
              <w:t>同上</w:t>
            </w:r>
          </w:p>
        </w:tc>
        <w:tc>
          <w:tcPr>
            <w:tcW w:w="2163" w:type="dxa"/>
            <w:gridSpan w:val="6"/>
            <w:vAlign w:val="center"/>
          </w:tcPr>
          <w:p w:rsidR="00D61B5D" w:rsidRDefault="00D61B5D" w:rsidP="00F77733">
            <w:pPr>
              <w:spacing w:line="240" w:lineRule="exact"/>
              <w:ind w:right="210"/>
              <w:jc w:val="center"/>
              <w:rPr>
                <w:rFonts w:eastAsia="宋体-方正超大字符集"/>
                <w:b/>
                <w:szCs w:val="21"/>
              </w:rPr>
            </w:pPr>
            <w:r w:rsidRPr="00BF680D">
              <w:rPr>
                <w:rFonts w:ascii="楷体_GB2312" w:eastAsia="楷体_GB2312" w:hint="eastAsia"/>
              </w:rPr>
              <w:t>同上</w:t>
            </w:r>
          </w:p>
        </w:tc>
      </w:tr>
      <w:tr w:rsidR="00D61B5D" w:rsidTr="00BF680D">
        <w:trPr>
          <w:cantSplit/>
          <w:trHeight w:val="420"/>
          <w:jc w:val="center"/>
        </w:trPr>
        <w:tc>
          <w:tcPr>
            <w:tcW w:w="596" w:type="dxa"/>
            <w:vMerge/>
            <w:vAlign w:val="center"/>
          </w:tcPr>
          <w:p w:rsidR="00D61B5D" w:rsidRDefault="00D61B5D">
            <w:pPr>
              <w:widowControl/>
              <w:jc w:val="left"/>
              <w:rPr>
                <w:rFonts w:eastAsia="黑体"/>
                <w:b/>
                <w:bCs/>
                <w:position w:val="6"/>
                <w:sz w:val="15"/>
                <w:szCs w:val="15"/>
              </w:rPr>
            </w:pPr>
          </w:p>
        </w:tc>
        <w:tc>
          <w:tcPr>
            <w:tcW w:w="806" w:type="dxa"/>
            <w:vAlign w:val="center"/>
          </w:tcPr>
          <w:p w:rsidR="00D61B5D" w:rsidRDefault="00D61B5D" w:rsidP="00114C77">
            <w:pPr>
              <w:spacing w:line="240" w:lineRule="exact"/>
              <w:ind w:right="210"/>
              <w:rPr>
                <w:rFonts w:eastAsia="宋体-方正超大字符集"/>
                <w:b/>
                <w:szCs w:val="21"/>
              </w:rPr>
            </w:pPr>
            <w:r>
              <w:rPr>
                <w:rFonts w:eastAsia="宋体-方正超大字符集"/>
                <w:b/>
                <w:szCs w:val="21"/>
              </w:rPr>
              <w:t>10</w:t>
            </w:r>
          </w:p>
        </w:tc>
        <w:tc>
          <w:tcPr>
            <w:tcW w:w="2705" w:type="dxa"/>
            <w:gridSpan w:val="10"/>
            <w:vAlign w:val="center"/>
          </w:tcPr>
          <w:p w:rsidR="00D61B5D" w:rsidRPr="00BF680D" w:rsidRDefault="00D61B5D" w:rsidP="00F77733">
            <w:pPr>
              <w:jc w:val="center"/>
              <w:rPr>
                <w:rFonts w:ascii="楷体_GB2312" w:eastAsia="楷体_GB2312"/>
              </w:rPr>
            </w:pPr>
            <w:r w:rsidRPr="00BF680D">
              <w:rPr>
                <w:rFonts w:ascii="楷体_GB2312" w:eastAsia="楷体_GB2312" w:hint="eastAsia"/>
              </w:rPr>
              <w:t>同上</w:t>
            </w:r>
          </w:p>
        </w:tc>
        <w:tc>
          <w:tcPr>
            <w:tcW w:w="1811" w:type="dxa"/>
            <w:gridSpan w:val="11"/>
            <w:vAlign w:val="center"/>
          </w:tcPr>
          <w:p w:rsidR="00D61B5D" w:rsidRPr="00BF680D" w:rsidRDefault="00D61B5D" w:rsidP="00BF680D">
            <w:pPr>
              <w:rPr>
                <w:rFonts w:ascii="楷体_GB2312" w:eastAsia="楷体_GB2312"/>
              </w:rPr>
            </w:pPr>
            <w:r w:rsidRPr="00BF680D">
              <w:rPr>
                <w:rFonts w:ascii="楷体_GB2312" w:eastAsia="楷体_GB2312" w:hint="eastAsia"/>
              </w:rPr>
              <w:t>汽车驾驶员</w:t>
            </w:r>
          </w:p>
        </w:tc>
        <w:tc>
          <w:tcPr>
            <w:tcW w:w="1260" w:type="dxa"/>
            <w:gridSpan w:val="4"/>
            <w:vAlign w:val="center"/>
          </w:tcPr>
          <w:p w:rsidR="00D61B5D" w:rsidRDefault="00D61B5D" w:rsidP="00F77733">
            <w:pPr>
              <w:spacing w:line="240" w:lineRule="exact"/>
              <w:ind w:right="210"/>
              <w:jc w:val="center"/>
              <w:rPr>
                <w:rFonts w:eastAsia="宋体-方正超大字符集"/>
                <w:b/>
                <w:szCs w:val="21"/>
              </w:rPr>
            </w:pPr>
            <w:r w:rsidRPr="00BF680D">
              <w:rPr>
                <w:rFonts w:ascii="楷体_GB2312" w:eastAsia="楷体_GB2312" w:hint="eastAsia"/>
              </w:rPr>
              <w:t>同上</w:t>
            </w:r>
          </w:p>
        </w:tc>
        <w:tc>
          <w:tcPr>
            <w:tcW w:w="2163" w:type="dxa"/>
            <w:gridSpan w:val="6"/>
            <w:vAlign w:val="center"/>
          </w:tcPr>
          <w:p w:rsidR="00D61B5D" w:rsidRDefault="00D61B5D" w:rsidP="00F77733">
            <w:pPr>
              <w:spacing w:line="240" w:lineRule="exact"/>
              <w:ind w:right="210"/>
              <w:jc w:val="center"/>
              <w:rPr>
                <w:rFonts w:eastAsia="宋体-方正超大字符集"/>
                <w:b/>
                <w:szCs w:val="21"/>
              </w:rPr>
            </w:pPr>
            <w:r w:rsidRPr="00BF680D">
              <w:rPr>
                <w:rFonts w:ascii="楷体_GB2312" w:eastAsia="楷体_GB2312" w:hint="eastAsia"/>
              </w:rPr>
              <w:t>同上</w:t>
            </w:r>
          </w:p>
        </w:tc>
      </w:tr>
      <w:tr w:rsidR="00D61B5D" w:rsidTr="00BF680D">
        <w:trPr>
          <w:cantSplit/>
          <w:trHeight w:val="420"/>
          <w:jc w:val="center"/>
        </w:trPr>
        <w:tc>
          <w:tcPr>
            <w:tcW w:w="596" w:type="dxa"/>
            <w:vMerge/>
            <w:vAlign w:val="center"/>
          </w:tcPr>
          <w:p w:rsidR="00D61B5D" w:rsidRDefault="00D61B5D">
            <w:pPr>
              <w:widowControl/>
              <w:jc w:val="left"/>
              <w:rPr>
                <w:rFonts w:eastAsia="黑体"/>
                <w:b/>
                <w:bCs/>
                <w:position w:val="6"/>
                <w:sz w:val="15"/>
                <w:szCs w:val="15"/>
              </w:rPr>
            </w:pPr>
          </w:p>
        </w:tc>
        <w:tc>
          <w:tcPr>
            <w:tcW w:w="806" w:type="dxa"/>
            <w:vAlign w:val="center"/>
          </w:tcPr>
          <w:p w:rsidR="00D61B5D" w:rsidRDefault="00D61B5D" w:rsidP="00114C77">
            <w:pPr>
              <w:spacing w:line="240" w:lineRule="exact"/>
              <w:ind w:right="210"/>
              <w:rPr>
                <w:rFonts w:eastAsia="宋体-方正超大字符集"/>
                <w:b/>
                <w:szCs w:val="21"/>
              </w:rPr>
            </w:pPr>
            <w:r>
              <w:rPr>
                <w:rFonts w:eastAsia="宋体-方正超大字符集"/>
                <w:b/>
                <w:szCs w:val="21"/>
              </w:rPr>
              <w:t>11</w:t>
            </w:r>
          </w:p>
        </w:tc>
        <w:tc>
          <w:tcPr>
            <w:tcW w:w="2705" w:type="dxa"/>
            <w:gridSpan w:val="10"/>
            <w:vAlign w:val="center"/>
          </w:tcPr>
          <w:p w:rsidR="00D61B5D" w:rsidRDefault="00D61B5D" w:rsidP="00F77733">
            <w:pPr>
              <w:spacing w:line="240" w:lineRule="exact"/>
              <w:ind w:right="210"/>
              <w:jc w:val="center"/>
              <w:rPr>
                <w:rFonts w:eastAsia="宋体-方正超大字符集"/>
                <w:b/>
                <w:szCs w:val="21"/>
              </w:rPr>
            </w:pPr>
            <w:r>
              <w:rPr>
                <w:rFonts w:ascii="楷体_GB2312" w:eastAsia="楷体_GB2312"/>
              </w:rPr>
              <w:t xml:space="preserve">  </w:t>
            </w:r>
            <w:r w:rsidRPr="00BF680D">
              <w:rPr>
                <w:rFonts w:ascii="楷体_GB2312" w:eastAsia="楷体_GB2312" w:hint="eastAsia"/>
              </w:rPr>
              <w:t>同上</w:t>
            </w:r>
          </w:p>
        </w:tc>
        <w:tc>
          <w:tcPr>
            <w:tcW w:w="1811" w:type="dxa"/>
            <w:gridSpan w:val="11"/>
            <w:vAlign w:val="center"/>
          </w:tcPr>
          <w:p w:rsidR="00D61B5D" w:rsidRPr="00BF680D" w:rsidRDefault="00D61B5D" w:rsidP="00BF680D">
            <w:pPr>
              <w:rPr>
                <w:rFonts w:ascii="楷体_GB2312" w:eastAsia="楷体_GB2312"/>
              </w:rPr>
            </w:pPr>
            <w:r w:rsidRPr="00BF680D">
              <w:rPr>
                <w:rFonts w:ascii="楷体_GB2312" w:eastAsia="楷体_GB2312" w:hint="eastAsia"/>
              </w:rPr>
              <w:t>汽车维修工</w:t>
            </w:r>
          </w:p>
        </w:tc>
        <w:tc>
          <w:tcPr>
            <w:tcW w:w="1260" w:type="dxa"/>
            <w:gridSpan w:val="4"/>
            <w:vAlign w:val="center"/>
          </w:tcPr>
          <w:p w:rsidR="00D61B5D" w:rsidRDefault="00D61B5D" w:rsidP="00F77733">
            <w:pPr>
              <w:spacing w:line="240" w:lineRule="exact"/>
              <w:ind w:right="210"/>
              <w:jc w:val="center"/>
              <w:rPr>
                <w:rFonts w:eastAsia="宋体-方正超大字符集"/>
                <w:b/>
                <w:szCs w:val="21"/>
              </w:rPr>
            </w:pPr>
            <w:r w:rsidRPr="00BF680D">
              <w:rPr>
                <w:rFonts w:ascii="楷体_GB2312" w:eastAsia="楷体_GB2312" w:hint="eastAsia"/>
              </w:rPr>
              <w:t>同上</w:t>
            </w:r>
          </w:p>
        </w:tc>
        <w:tc>
          <w:tcPr>
            <w:tcW w:w="2163" w:type="dxa"/>
            <w:gridSpan w:val="6"/>
            <w:vAlign w:val="center"/>
          </w:tcPr>
          <w:p w:rsidR="00D61B5D" w:rsidRDefault="00D61B5D" w:rsidP="00F77733">
            <w:pPr>
              <w:spacing w:line="240" w:lineRule="exact"/>
              <w:ind w:right="210"/>
              <w:jc w:val="center"/>
              <w:rPr>
                <w:rFonts w:eastAsia="宋体-方正超大字符集"/>
                <w:b/>
                <w:szCs w:val="21"/>
              </w:rPr>
            </w:pPr>
            <w:r w:rsidRPr="00BF680D">
              <w:rPr>
                <w:rFonts w:ascii="楷体_GB2312" w:eastAsia="楷体_GB2312" w:hint="eastAsia"/>
              </w:rPr>
              <w:t>同上</w:t>
            </w:r>
          </w:p>
        </w:tc>
      </w:tr>
      <w:tr w:rsidR="00D61B5D" w:rsidTr="00BF680D">
        <w:trPr>
          <w:cantSplit/>
          <w:trHeight w:val="420"/>
          <w:jc w:val="center"/>
        </w:trPr>
        <w:tc>
          <w:tcPr>
            <w:tcW w:w="596" w:type="dxa"/>
            <w:vMerge/>
            <w:vAlign w:val="center"/>
          </w:tcPr>
          <w:p w:rsidR="00D61B5D" w:rsidRDefault="00D61B5D">
            <w:pPr>
              <w:widowControl/>
              <w:jc w:val="left"/>
              <w:rPr>
                <w:rFonts w:eastAsia="黑体"/>
                <w:b/>
                <w:bCs/>
                <w:position w:val="6"/>
                <w:sz w:val="15"/>
                <w:szCs w:val="15"/>
              </w:rPr>
            </w:pPr>
          </w:p>
        </w:tc>
        <w:tc>
          <w:tcPr>
            <w:tcW w:w="806" w:type="dxa"/>
            <w:vAlign w:val="center"/>
          </w:tcPr>
          <w:p w:rsidR="00D61B5D" w:rsidRDefault="00D61B5D" w:rsidP="00114C77">
            <w:pPr>
              <w:spacing w:line="240" w:lineRule="exact"/>
              <w:ind w:right="210"/>
              <w:rPr>
                <w:rFonts w:eastAsia="宋体-方正超大字符集"/>
                <w:b/>
                <w:szCs w:val="21"/>
              </w:rPr>
            </w:pPr>
            <w:r>
              <w:rPr>
                <w:rFonts w:eastAsia="宋体-方正超大字符集"/>
                <w:b/>
                <w:szCs w:val="21"/>
              </w:rPr>
              <w:t>12</w:t>
            </w:r>
          </w:p>
        </w:tc>
        <w:tc>
          <w:tcPr>
            <w:tcW w:w="2705" w:type="dxa"/>
            <w:gridSpan w:val="10"/>
            <w:vAlign w:val="center"/>
          </w:tcPr>
          <w:p w:rsidR="00D61B5D" w:rsidRPr="00BF680D" w:rsidRDefault="00D61B5D" w:rsidP="00F77733">
            <w:pPr>
              <w:jc w:val="center"/>
              <w:rPr>
                <w:rFonts w:ascii="楷体_GB2312" w:eastAsia="楷体_GB2312"/>
              </w:rPr>
            </w:pPr>
            <w:r w:rsidRPr="00BF680D">
              <w:rPr>
                <w:rFonts w:ascii="楷体_GB2312" w:eastAsia="楷体_GB2312" w:hint="eastAsia"/>
              </w:rPr>
              <w:t>同上</w:t>
            </w:r>
          </w:p>
        </w:tc>
        <w:tc>
          <w:tcPr>
            <w:tcW w:w="1811" w:type="dxa"/>
            <w:gridSpan w:val="11"/>
            <w:vAlign w:val="center"/>
          </w:tcPr>
          <w:p w:rsidR="00D61B5D" w:rsidRPr="00BF680D" w:rsidRDefault="00D61B5D" w:rsidP="00BF680D">
            <w:pPr>
              <w:rPr>
                <w:rFonts w:ascii="楷体_GB2312" w:eastAsia="楷体_GB2312"/>
              </w:rPr>
            </w:pPr>
            <w:r w:rsidRPr="00BF680D">
              <w:rPr>
                <w:rFonts w:ascii="楷体_GB2312" w:eastAsia="楷体_GB2312" w:hint="eastAsia"/>
              </w:rPr>
              <w:t>餐厅服务员</w:t>
            </w:r>
          </w:p>
        </w:tc>
        <w:tc>
          <w:tcPr>
            <w:tcW w:w="1260" w:type="dxa"/>
            <w:gridSpan w:val="4"/>
            <w:vAlign w:val="center"/>
          </w:tcPr>
          <w:p w:rsidR="00D61B5D" w:rsidRDefault="00D61B5D" w:rsidP="00F77733">
            <w:pPr>
              <w:spacing w:line="240" w:lineRule="exact"/>
              <w:ind w:right="210"/>
              <w:jc w:val="center"/>
              <w:rPr>
                <w:rFonts w:eastAsia="宋体-方正超大字符集"/>
                <w:b/>
                <w:szCs w:val="21"/>
              </w:rPr>
            </w:pPr>
            <w:r w:rsidRPr="00BF680D">
              <w:rPr>
                <w:rFonts w:ascii="楷体_GB2312" w:eastAsia="楷体_GB2312" w:hint="eastAsia"/>
              </w:rPr>
              <w:t>同上</w:t>
            </w:r>
          </w:p>
        </w:tc>
        <w:tc>
          <w:tcPr>
            <w:tcW w:w="2163" w:type="dxa"/>
            <w:gridSpan w:val="6"/>
            <w:vAlign w:val="center"/>
          </w:tcPr>
          <w:p w:rsidR="00D61B5D" w:rsidRDefault="00D61B5D" w:rsidP="00F77733">
            <w:pPr>
              <w:spacing w:line="240" w:lineRule="exact"/>
              <w:ind w:right="210"/>
              <w:jc w:val="center"/>
              <w:rPr>
                <w:rFonts w:eastAsia="宋体-方正超大字符集"/>
                <w:b/>
                <w:szCs w:val="21"/>
              </w:rPr>
            </w:pPr>
            <w:r w:rsidRPr="00BF680D">
              <w:rPr>
                <w:rFonts w:ascii="楷体_GB2312" w:eastAsia="楷体_GB2312" w:hint="eastAsia"/>
              </w:rPr>
              <w:t>同上</w:t>
            </w:r>
          </w:p>
        </w:tc>
      </w:tr>
      <w:tr w:rsidR="00D61B5D" w:rsidTr="00BF680D">
        <w:trPr>
          <w:cantSplit/>
          <w:trHeight w:val="420"/>
          <w:jc w:val="center"/>
        </w:trPr>
        <w:tc>
          <w:tcPr>
            <w:tcW w:w="596" w:type="dxa"/>
            <w:vMerge/>
            <w:vAlign w:val="center"/>
          </w:tcPr>
          <w:p w:rsidR="00D61B5D" w:rsidRDefault="00D61B5D">
            <w:pPr>
              <w:widowControl/>
              <w:jc w:val="left"/>
              <w:rPr>
                <w:rFonts w:eastAsia="黑体"/>
                <w:b/>
                <w:bCs/>
                <w:position w:val="6"/>
                <w:sz w:val="15"/>
                <w:szCs w:val="15"/>
              </w:rPr>
            </w:pPr>
          </w:p>
        </w:tc>
        <w:tc>
          <w:tcPr>
            <w:tcW w:w="806" w:type="dxa"/>
            <w:vAlign w:val="center"/>
          </w:tcPr>
          <w:p w:rsidR="00D61B5D" w:rsidRDefault="00D61B5D" w:rsidP="00114C77">
            <w:pPr>
              <w:spacing w:line="240" w:lineRule="exact"/>
              <w:ind w:right="210"/>
              <w:rPr>
                <w:rFonts w:eastAsia="宋体-方正超大字符集"/>
                <w:b/>
                <w:szCs w:val="21"/>
              </w:rPr>
            </w:pPr>
            <w:r>
              <w:rPr>
                <w:rFonts w:eastAsia="宋体-方正超大字符集"/>
                <w:b/>
                <w:szCs w:val="21"/>
              </w:rPr>
              <w:t>13</w:t>
            </w:r>
          </w:p>
        </w:tc>
        <w:tc>
          <w:tcPr>
            <w:tcW w:w="2705" w:type="dxa"/>
            <w:gridSpan w:val="10"/>
            <w:vAlign w:val="center"/>
          </w:tcPr>
          <w:p w:rsidR="00D61B5D" w:rsidRDefault="00D61B5D" w:rsidP="00F77733">
            <w:pPr>
              <w:spacing w:line="240" w:lineRule="exact"/>
              <w:ind w:right="210"/>
              <w:jc w:val="center"/>
              <w:rPr>
                <w:rFonts w:eastAsia="宋体-方正超大字符集"/>
                <w:b/>
                <w:szCs w:val="21"/>
              </w:rPr>
            </w:pPr>
            <w:r>
              <w:rPr>
                <w:rFonts w:ascii="楷体_GB2312" w:eastAsia="楷体_GB2312"/>
              </w:rPr>
              <w:t xml:space="preserve">  </w:t>
            </w:r>
            <w:r w:rsidRPr="00BF680D">
              <w:rPr>
                <w:rFonts w:ascii="楷体_GB2312" w:eastAsia="楷体_GB2312" w:hint="eastAsia"/>
              </w:rPr>
              <w:t>同上</w:t>
            </w:r>
          </w:p>
        </w:tc>
        <w:tc>
          <w:tcPr>
            <w:tcW w:w="1811" w:type="dxa"/>
            <w:gridSpan w:val="11"/>
            <w:vAlign w:val="center"/>
          </w:tcPr>
          <w:p w:rsidR="00D61B5D" w:rsidRPr="00BF680D" w:rsidRDefault="00D61B5D" w:rsidP="00BF680D">
            <w:pPr>
              <w:rPr>
                <w:rFonts w:ascii="楷体_GB2312" w:eastAsia="楷体_GB2312"/>
              </w:rPr>
            </w:pPr>
            <w:r w:rsidRPr="00BF680D">
              <w:rPr>
                <w:rFonts w:ascii="楷体_GB2312" w:eastAsia="楷体_GB2312" w:hint="eastAsia"/>
              </w:rPr>
              <w:t>中式烹调师</w:t>
            </w:r>
          </w:p>
        </w:tc>
        <w:tc>
          <w:tcPr>
            <w:tcW w:w="1260" w:type="dxa"/>
            <w:gridSpan w:val="4"/>
            <w:vAlign w:val="center"/>
          </w:tcPr>
          <w:p w:rsidR="00D61B5D" w:rsidRDefault="00D61B5D" w:rsidP="00F77733">
            <w:pPr>
              <w:spacing w:line="240" w:lineRule="exact"/>
              <w:ind w:right="210"/>
              <w:jc w:val="center"/>
              <w:rPr>
                <w:rFonts w:eastAsia="宋体-方正超大字符集"/>
                <w:b/>
                <w:szCs w:val="21"/>
              </w:rPr>
            </w:pPr>
            <w:r w:rsidRPr="00BF680D">
              <w:rPr>
                <w:rFonts w:ascii="楷体_GB2312" w:eastAsia="楷体_GB2312" w:hint="eastAsia"/>
              </w:rPr>
              <w:t>同上</w:t>
            </w:r>
          </w:p>
        </w:tc>
        <w:tc>
          <w:tcPr>
            <w:tcW w:w="2163" w:type="dxa"/>
            <w:gridSpan w:val="6"/>
            <w:vAlign w:val="center"/>
          </w:tcPr>
          <w:p w:rsidR="00D61B5D" w:rsidRDefault="00D61B5D" w:rsidP="00F77733">
            <w:pPr>
              <w:spacing w:line="240" w:lineRule="exact"/>
              <w:ind w:right="210"/>
              <w:jc w:val="center"/>
              <w:rPr>
                <w:rFonts w:eastAsia="宋体-方正超大字符集"/>
                <w:b/>
                <w:szCs w:val="21"/>
              </w:rPr>
            </w:pPr>
            <w:r w:rsidRPr="00BF680D">
              <w:rPr>
                <w:rFonts w:ascii="楷体_GB2312" w:eastAsia="楷体_GB2312" w:hint="eastAsia"/>
              </w:rPr>
              <w:t>同上</w:t>
            </w:r>
          </w:p>
        </w:tc>
      </w:tr>
      <w:tr w:rsidR="00D61B5D" w:rsidTr="00BF680D">
        <w:trPr>
          <w:cantSplit/>
          <w:trHeight w:val="420"/>
          <w:jc w:val="center"/>
        </w:trPr>
        <w:tc>
          <w:tcPr>
            <w:tcW w:w="596" w:type="dxa"/>
            <w:vMerge/>
            <w:vAlign w:val="center"/>
          </w:tcPr>
          <w:p w:rsidR="00D61B5D" w:rsidRDefault="00D61B5D">
            <w:pPr>
              <w:widowControl/>
              <w:jc w:val="left"/>
              <w:rPr>
                <w:rFonts w:eastAsia="黑体"/>
                <w:b/>
                <w:bCs/>
                <w:position w:val="6"/>
                <w:sz w:val="15"/>
                <w:szCs w:val="15"/>
              </w:rPr>
            </w:pPr>
          </w:p>
        </w:tc>
        <w:tc>
          <w:tcPr>
            <w:tcW w:w="806" w:type="dxa"/>
            <w:vAlign w:val="center"/>
          </w:tcPr>
          <w:p w:rsidR="00D61B5D" w:rsidRDefault="00D61B5D" w:rsidP="00114C77">
            <w:pPr>
              <w:spacing w:line="240" w:lineRule="exact"/>
              <w:ind w:right="210"/>
              <w:rPr>
                <w:rFonts w:eastAsia="宋体-方正超大字符集"/>
                <w:b/>
                <w:szCs w:val="21"/>
              </w:rPr>
            </w:pPr>
            <w:r>
              <w:rPr>
                <w:rFonts w:eastAsia="宋体-方正超大字符集"/>
                <w:b/>
                <w:szCs w:val="21"/>
              </w:rPr>
              <w:t>14</w:t>
            </w:r>
          </w:p>
        </w:tc>
        <w:tc>
          <w:tcPr>
            <w:tcW w:w="2705" w:type="dxa"/>
            <w:gridSpan w:val="10"/>
            <w:vAlign w:val="center"/>
          </w:tcPr>
          <w:p w:rsidR="00D61B5D" w:rsidRPr="00BF680D" w:rsidRDefault="00D61B5D" w:rsidP="00F77733">
            <w:pPr>
              <w:jc w:val="center"/>
              <w:rPr>
                <w:rFonts w:ascii="楷体_GB2312" w:eastAsia="楷体_GB2312"/>
              </w:rPr>
            </w:pPr>
            <w:r w:rsidRPr="00BF680D">
              <w:rPr>
                <w:rFonts w:ascii="楷体_GB2312" w:eastAsia="楷体_GB2312" w:hint="eastAsia"/>
              </w:rPr>
              <w:t>同上</w:t>
            </w:r>
          </w:p>
        </w:tc>
        <w:tc>
          <w:tcPr>
            <w:tcW w:w="1811" w:type="dxa"/>
            <w:gridSpan w:val="11"/>
            <w:vAlign w:val="center"/>
          </w:tcPr>
          <w:p w:rsidR="00D61B5D" w:rsidRPr="00BF680D" w:rsidRDefault="00D61B5D" w:rsidP="00BF680D">
            <w:pPr>
              <w:rPr>
                <w:rFonts w:ascii="楷体_GB2312" w:eastAsia="楷体_GB2312"/>
              </w:rPr>
            </w:pPr>
            <w:r w:rsidRPr="00BF680D">
              <w:rPr>
                <w:rFonts w:ascii="楷体_GB2312" w:eastAsia="楷体_GB2312" w:hint="eastAsia"/>
              </w:rPr>
              <w:t>中式面点师</w:t>
            </w:r>
          </w:p>
        </w:tc>
        <w:tc>
          <w:tcPr>
            <w:tcW w:w="1260" w:type="dxa"/>
            <w:gridSpan w:val="4"/>
            <w:vAlign w:val="center"/>
          </w:tcPr>
          <w:p w:rsidR="00D61B5D" w:rsidRDefault="00D61B5D" w:rsidP="00F77733">
            <w:pPr>
              <w:spacing w:line="240" w:lineRule="exact"/>
              <w:ind w:right="210"/>
              <w:jc w:val="center"/>
              <w:rPr>
                <w:rFonts w:eastAsia="宋体-方正超大字符集"/>
                <w:b/>
                <w:szCs w:val="21"/>
              </w:rPr>
            </w:pPr>
            <w:r w:rsidRPr="00BF680D">
              <w:rPr>
                <w:rFonts w:ascii="楷体_GB2312" w:eastAsia="楷体_GB2312" w:hint="eastAsia"/>
              </w:rPr>
              <w:t>同上</w:t>
            </w:r>
          </w:p>
        </w:tc>
        <w:tc>
          <w:tcPr>
            <w:tcW w:w="2163" w:type="dxa"/>
            <w:gridSpan w:val="6"/>
            <w:vAlign w:val="center"/>
          </w:tcPr>
          <w:p w:rsidR="00D61B5D" w:rsidRDefault="00D61B5D" w:rsidP="00F77733">
            <w:pPr>
              <w:spacing w:line="240" w:lineRule="exact"/>
              <w:ind w:right="210"/>
              <w:jc w:val="center"/>
              <w:rPr>
                <w:rFonts w:eastAsia="宋体-方正超大字符集"/>
                <w:b/>
                <w:szCs w:val="21"/>
              </w:rPr>
            </w:pPr>
            <w:r w:rsidRPr="00BF680D">
              <w:rPr>
                <w:rFonts w:ascii="楷体_GB2312" w:eastAsia="楷体_GB2312" w:hint="eastAsia"/>
              </w:rPr>
              <w:t>同上</w:t>
            </w:r>
          </w:p>
        </w:tc>
      </w:tr>
      <w:tr w:rsidR="00D61B5D" w:rsidTr="00BF680D">
        <w:trPr>
          <w:cantSplit/>
          <w:trHeight w:val="420"/>
          <w:jc w:val="center"/>
        </w:trPr>
        <w:tc>
          <w:tcPr>
            <w:tcW w:w="596" w:type="dxa"/>
            <w:vMerge/>
            <w:vAlign w:val="center"/>
          </w:tcPr>
          <w:p w:rsidR="00D61B5D" w:rsidRDefault="00D61B5D">
            <w:pPr>
              <w:widowControl/>
              <w:jc w:val="left"/>
              <w:rPr>
                <w:rFonts w:eastAsia="黑体"/>
                <w:b/>
                <w:bCs/>
                <w:position w:val="6"/>
                <w:sz w:val="15"/>
                <w:szCs w:val="15"/>
              </w:rPr>
            </w:pPr>
          </w:p>
        </w:tc>
        <w:tc>
          <w:tcPr>
            <w:tcW w:w="806" w:type="dxa"/>
            <w:vAlign w:val="center"/>
          </w:tcPr>
          <w:p w:rsidR="00D61B5D" w:rsidRDefault="00D61B5D" w:rsidP="00114C77">
            <w:pPr>
              <w:spacing w:line="240" w:lineRule="exact"/>
              <w:ind w:right="210"/>
              <w:rPr>
                <w:rFonts w:eastAsia="宋体-方正超大字符集"/>
                <w:b/>
                <w:szCs w:val="21"/>
              </w:rPr>
            </w:pPr>
            <w:r>
              <w:rPr>
                <w:rFonts w:eastAsia="宋体-方正超大字符集"/>
                <w:b/>
                <w:szCs w:val="21"/>
              </w:rPr>
              <w:t>15</w:t>
            </w:r>
          </w:p>
        </w:tc>
        <w:tc>
          <w:tcPr>
            <w:tcW w:w="2705" w:type="dxa"/>
            <w:gridSpan w:val="10"/>
            <w:vAlign w:val="center"/>
          </w:tcPr>
          <w:p w:rsidR="00D61B5D" w:rsidRDefault="00D61B5D" w:rsidP="00F77733">
            <w:pPr>
              <w:spacing w:line="240" w:lineRule="exact"/>
              <w:ind w:right="210"/>
              <w:jc w:val="center"/>
              <w:rPr>
                <w:rFonts w:eastAsia="宋体-方正超大字符集"/>
                <w:b/>
                <w:szCs w:val="21"/>
              </w:rPr>
            </w:pPr>
            <w:r>
              <w:rPr>
                <w:rFonts w:ascii="楷体_GB2312" w:eastAsia="楷体_GB2312"/>
              </w:rPr>
              <w:t xml:space="preserve">  </w:t>
            </w:r>
            <w:r w:rsidRPr="00BF680D">
              <w:rPr>
                <w:rFonts w:ascii="楷体_GB2312" w:eastAsia="楷体_GB2312" w:hint="eastAsia"/>
              </w:rPr>
              <w:t>同上</w:t>
            </w:r>
          </w:p>
        </w:tc>
        <w:tc>
          <w:tcPr>
            <w:tcW w:w="1811" w:type="dxa"/>
            <w:gridSpan w:val="11"/>
            <w:vAlign w:val="center"/>
          </w:tcPr>
          <w:p w:rsidR="00D61B5D" w:rsidRPr="00BF680D" w:rsidRDefault="00D61B5D" w:rsidP="00BF680D">
            <w:pPr>
              <w:rPr>
                <w:rFonts w:ascii="楷体_GB2312" w:eastAsia="楷体_GB2312"/>
              </w:rPr>
            </w:pPr>
            <w:r w:rsidRPr="00BF680D">
              <w:rPr>
                <w:rFonts w:ascii="楷体_GB2312" w:eastAsia="楷体_GB2312" w:hint="eastAsia"/>
              </w:rPr>
              <w:t>计算机系统操作工</w:t>
            </w:r>
          </w:p>
        </w:tc>
        <w:tc>
          <w:tcPr>
            <w:tcW w:w="1260" w:type="dxa"/>
            <w:gridSpan w:val="4"/>
            <w:vAlign w:val="center"/>
          </w:tcPr>
          <w:p w:rsidR="00D61B5D" w:rsidRDefault="00D61B5D" w:rsidP="00F77733">
            <w:pPr>
              <w:spacing w:line="240" w:lineRule="exact"/>
              <w:ind w:right="210"/>
              <w:jc w:val="center"/>
              <w:rPr>
                <w:rFonts w:eastAsia="宋体-方正超大字符集"/>
                <w:b/>
                <w:szCs w:val="21"/>
              </w:rPr>
            </w:pPr>
            <w:r w:rsidRPr="00BF680D">
              <w:rPr>
                <w:rFonts w:ascii="楷体_GB2312" w:eastAsia="楷体_GB2312" w:hint="eastAsia"/>
              </w:rPr>
              <w:t>同上</w:t>
            </w:r>
          </w:p>
        </w:tc>
        <w:tc>
          <w:tcPr>
            <w:tcW w:w="2163" w:type="dxa"/>
            <w:gridSpan w:val="6"/>
            <w:vAlign w:val="center"/>
          </w:tcPr>
          <w:p w:rsidR="00D61B5D" w:rsidRDefault="00D61B5D" w:rsidP="00F77733">
            <w:pPr>
              <w:spacing w:line="240" w:lineRule="exact"/>
              <w:ind w:right="210"/>
              <w:jc w:val="center"/>
              <w:rPr>
                <w:rFonts w:eastAsia="宋体-方正超大字符集"/>
                <w:b/>
                <w:szCs w:val="21"/>
              </w:rPr>
            </w:pPr>
            <w:r w:rsidRPr="00BF680D">
              <w:rPr>
                <w:rFonts w:ascii="楷体_GB2312" w:eastAsia="楷体_GB2312" w:hint="eastAsia"/>
              </w:rPr>
              <w:t>同上</w:t>
            </w:r>
          </w:p>
        </w:tc>
      </w:tr>
      <w:tr w:rsidR="00D61B5D" w:rsidTr="00BF680D">
        <w:trPr>
          <w:cantSplit/>
          <w:trHeight w:val="420"/>
          <w:jc w:val="center"/>
        </w:trPr>
        <w:tc>
          <w:tcPr>
            <w:tcW w:w="596" w:type="dxa"/>
            <w:vMerge/>
            <w:vAlign w:val="center"/>
          </w:tcPr>
          <w:p w:rsidR="00D61B5D" w:rsidRDefault="00D61B5D">
            <w:pPr>
              <w:widowControl/>
              <w:jc w:val="left"/>
              <w:rPr>
                <w:rFonts w:eastAsia="黑体"/>
                <w:b/>
                <w:bCs/>
                <w:position w:val="6"/>
                <w:sz w:val="15"/>
                <w:szCs w:val="15"/>
              </w:rPr>
            </w:pPr>
          </w:p>
        </w:tc>
        <w:tc>
          <w:tcPr>
            <w:tcW w:w="806" w:type="dxa"/>
            <w:vAlign w:val="center"/>
          </w:tcPr>
          <w:p w:rsidR="00D61B5D" w:rsidRDefault="00D61B5D" w:rsidP="00114C77">
            <w:pPr>
              <w:spacing w:line="240" w:lineRule="exact"/>
              <w:ind w:right="210"/>
              <w:rPr>
                <w:rFonts w:eastAsia="宋体-方正超大字符集"/>
                <w:b/>
                <w:szCs w:val="21"/>
              </w:rPr>
            </w:pPr>
            <w:r>
              <w:rPr>
                <w:rFonts w:eastAsia="宋体-方正超大字符集"/>
                <w:b/>
                <w:szCs w:val="21"/>
              </w:rPr>
              <w:t>16</w:t>
            </w:r>
          </w:p>
        </w:tc>
        <w:tc>
          <w:tcPr>
            <w:tcW w:w="2705" w:type="dxa"/>
            <w:gridSpan w:val="10"/>
            <w:vAlign w:val="center"/>
          </w:tcPr>
          <w:p w:rsidR="00D61B5D" w:rsidRPr="00BF680D" w:rsidRDefault="00D61B5D" w:rsidP="00F77733">
            <w:pPr>
              <w:jc w:val="center"/>
              <w:rPr>
                <w:rFonts w:ascii="楷体_GB2312" w:eastAsia="楷体_GB2312"/>
              </w:rPr>
            </w:pPr>
            <w:r w:rsidRPr="00BF680D">
              <w:rPr>
                <w:rFonts w:ascii="楷体_GB2312" w:eastAsia="楷体_GB2312" w:hint="eastAsia"/>
              </w:rPr>
              <w:t>同上</w:t>
            </w:r>
          </w:p>
        </w:tc>
        <w:tc>
          <w:tcPr>
            <w:tcW w:w="1811" w:type="dxa"/>
            <w:gridSpan w:val="11"/>
            <w:vAlign w:val="center"/>
          </w:tcPr>
          <w:p w:rsidR="00D61B5D" w:rsidRPr="00BF680D" w:rsidRDefault="00D61B5D" w:rsidP="00BF680D">
            <w:pPr>
              <w:rPr>
                <w:rFonts w:ascii="楷体_GB2312" w:eastAsia="楷体_GB2312"/>
              </w:rPr>
            </w:pPr>
            <w:r w:rsidRPr="00BF680D">
              <w:rPr>
                <w:rFonts w:ascii="楷体_GB2312" w:eastAsia="楷体_GB2312" w:hint="eastAsia"/>
              </w:rPr>
              <w:t>计算机文字录入员</w:t>
            </w:r>
          </w:p>
        </w:tc>
        <w:tc>
          <w:tcPr>
            <w:tcW w:w="1260" w:type="dxa"/>
            <w:gridSpan w:val="4"/>
            <w:vAlign w:val="center"/>
          </w:tcPr>
          <w:p w:rsidR="00D61B5D" w:rsidRDefault="00D61B5D" w:rsidP="00F77733">
            <w:pPr>
              <w:spacing w:line="240" w:lineRule="exact"/>
              <w:ind w:right="210"/>
              <w:jc w:val="center"/>
              <w:rPr>
                <w:rFonts w:eastAsia="宋体-方正超大字符集"/>
                <w:b/>
                <w:szCs w:val="21"/>
              </w:rPr>
            </w:pPr>
            <w:r w:rsidRPr="00BF680D">
              <w:rPr>
                <w:rFonts w:ascii="楷体_GB2312" w:eastAsia="楷体_GB2312" w:hint="eastAsia"/>
              </w:rPr>
              <w:t>同上</w:t>
            </w:r>
          </w:p>
        </w:tc>
        <w:tc>
          <w:tcPr>
            <w:tcW w:w="2163" w:type="dxa"/>
            <w:gridSpan w:val="6"/>
            <w:vAlign w:val="center"/>
          </w:tcPr>
          <w:p w:rsidR="00D61B5D" w:rsidRDefault="00D61B5D" w:rsidP="00F77733">
            <w:pPr>
              <w:spacing w:line="240" w:lineRule="exact"/>
              <w:ind w:right="210"/>
              <w:jc w:val="center"/>
              <w:rPr>
                <w:rFonts w:eastAsia="宋体-方正超大字符集"/>
                <w:b/>
                <w:szCs w:val="21"/>
              </w:rPr>
            </w:pPr>
            <w:r w:rsidRPr="00BF680D">
              <w:rPr>
                <w:rFonts w:ascii="楷体_GB2312" w:eastAsia="楷体_GB2312" w:hint="eastAsia"/>
              </w:rPr>
              <w:t>同上</w:t>
            </w:r>
          </w:p>
        </w:tc>
      </w:tr>
      <w:tr w:rsidR="00D61B5D" w:rsidTr="00BF680D">
        <w:trPr>
          <w:cantSplit/>
          <w:trHeight w:val="420"/>
          <w:jc w:val="center"/>
        </w:trPr>
        <w:tc>
          <w:tcPr>
            <w:tcW w:w="596" w:type="dxa"/>
            <w:vMerge/>
            <w:vAlign w:val="center"/>
          </w:tcPr>
          <w:p w:rsidR="00D61B5D" w:rsidRDefault="00D61B5D">
            <w:pPr>
              <w:widowControl/>
              <w:jc w:val="left"/>
              <w:rPr>
                <w:rFonts w:eastAsia="黑体"/>
                <w:b/>
                <w:bCs/>
                <w:position w:val="6"/>
                <w:sz w:val="15"/>
                <w:szCs w:val="15"/>
              </w:rPr>
            </w:pPr>
          </w:p>
        </w:tc>
        <w:tc>
          <w:tcPr>
            <w:tcW w:w="806" w:type="dxa"/>
            <w:vAlign w:val="center"/>
          </w:tcPr>
          <w:p w:rsidR="00D61B5D" w:rsidRDefault="00D61B5D" w:rsidP="00114C77">
            <w:pPr>
              <w:spacing w:line="240" w:lineRule="exact"/>
              <w:ind w:right="210"/>
              <w:rPr>
                <w:rFonts w:eastAsia="宋体-方正超大字符集"/>
                <w:b/>
                <w:szCs w:val="21"/>
              </w:rPr>
            </w:pPr>
            <w:r>
              <w:rPr>
                <w:rFonts w:eastAsia="宋体-方正超大字符集"/>
                <w:b/>
                <w:szCs w:val="21"/>
              </w:rPr>
              <w:t>17</w:t>
            </w:r>
          </w:p>
        </w:tc>
        <w:tc>
          <w:tcPr>
            <w:tcW w:w="2705" w:type="dxa"/>
            <w:gridSpan w:val="10"/>
            <w:vAlign w:val="center"/>
          </w:tcPr>
          <w:p w:rsidR="00D61B5D" w:rsidRDefault="00D61B5D" w:rsidP="00F77733">
            <w:pPr>
              <w:spacing w:line="240" w:lineRule="exact"/>
              <w:ind w:right="210"/>
              <w:jc w:val="center"/>
              <w:rPr>
                <w:rFonts w:eastAsia="宋体-方正超大字符集"/>
                <w:b/>
                <w:szCs w:val="21"/>
              </w:rPr>
            </w:pPr>
            <w:r>
              <w:rPr>
                <w:rFonts w:ascii="楷体_GB2312" w:eastAsia="楷体_GB2312"/>
              </w:rPr>
              <w:t xml:space="preserve">  </w:t>
            </w:r>
            <w:r w:rsidRPr="00BF680D">
              <w:rPr>
                <w:rFonts w:ascii="楷体_GB2312" w:eastAsia="楷体_GB2312" w:hint="eastAsia"/>
              </w:rPr>
              <w:t>同上</w:t>
            </w:r>
          </w:p>
        </w:tc>
        <w:tc>
          <w:tcPr>
            <w:tcW w:w="1811" w:type="dxa"/>
            <w:gridSpan w:val="11"/>
            <w:vAlign w:val="center"/>
          </w:tcPr>
          <w:p w:rsidR="00D61B5D" w:rsidRPr="00BF680D" w:rsidRDefault="00D61B5D" w:rsidP="00BF680D">
            <w:pPr>
              <w:rPr>
                <w:rFonts w:ascii="楷体_GB2312" w:eastAsia="楷体_GB2312"/>
              </w:rPr>
            </w:pPr>
            <w:r w:rsidRPr="00BF680D">
              <w:rPr>
                <w:rFonts w:ascii="楷体_GB2312" w:eastAsia="楷体_GB2312" w:hint="eastAsia"/>
              </w:rPr>
              <w:t>家用电子产品维修工</w:t>
            </w:r>
          </w:p>
        </w:tc>
        <w:tc>
          <w:tcPr>
            <w:tcW w:w="1260" w:type="dxa"/>
            <w:gridSpan w:val="4"/>
            <w:vAlign w:val="center"/>
          </w:tcPr>
          <w:p w:rsidR="00D61B5D" w:rsidRDefault="00D61B5D" w:rsidP="00F77733">
            <w:pPr>
              <w:spacing w:line="240" w:lineRule="exact"/>
              <w:ind w:right="210"/>
              <w:jc w:val="center"/>
              <w:rPr>
                <w:rFonts w:eastAsia="宋体-方正超大字符集"/>
                <w:b/>
                <w:szCs w:val="21"/>
              </w:rPr>
            </w:pPr>
            <w:r w:rsidRPr="00BF680D">
              <w:rPr>
                <w:rFonts w:ascii="楷体_GB2312" w:eastAsia="楷体_GB2312" w:hint="eastAsia"/>
              </w:rPr>
              <w:t>同上</w:t>
            </w:r>
          </w:p>
        </w:tc>
        <w:tc>
          <w:tcPr>
            <w:tcW w:w="2163" w:type="dxa"/>
            <w:gridSpan w:val="6"/>
            <w:vAlign w:val="center"/>
          </w:tcPr>
          <w:p w:rsidR="00D61B5D" w:rsidRDefault="00D61B5D" w:rsidP="00F77733">
            <w:pPr>
              <w:spacing w:line="240" w:lineRule="exact"/>
              <w:ind w:right="210"/>
              <w:jc w:val="center"/>
              <w:rPr>
                <w:rFonts w:eastAsia="宋体-方正超大字符集"/>
                <w:b/>
                <w:szCs w:val="21"/>
              </w:rPr>
            </w:pPr>
            <w:r w:rsidRPr="00BF680D">
              <w:rPr>
                <w:rFonts w:ascii="楷体_GB2312" w:eastAsia="楷体_GB2312" w:hint="eastAsia"/>
              </w:rPr>
              <w:t>同上</w:t>
            </w:r>
          </w:p>
        </w:tc>
      </w:tr>
      <w:tr w:rsidR="00D61B5D" w:rsidTr="00BF680D">
        <w:trPr>
          <w:cantSplit/>
          <w:trHeight w:val="420"/>
          <w:jc w:val="center"/>
        </w:trPr>
        <w:tc>
          <w:tcPr>
            <w:tcW w:w="596" w:type="dxa"/>
            <w:vMerge/>
            <w:vAlign w:val="center"/>
          </w:tcPr>
          <w:p w:rsidR="00D61B5D" w:rsidRDefault="00D61B5D">
            <w:pPr>
              <w:widowControl/>
              <w:jc w:val="left"/>
              <w:rPr>
                <w:rFonts w:eastAsia="黑体"/>
                <w:b/>
                <w:bCs/>
                <w:position w:val="6"/>
                <w:sz w:val="15"/>
                <w:szCs w:val="15"/>
              </w:rPr>
            </w:pPr>
          </w:p>
        </w:tc>
        <w:tc>
          <w:tcPr>
            <w:tcW w:w="806" w:type="dxa"/>
            <w:vAlign w:val="center"/>
          </w:tcPr>
          <w:p w:rsidR="00D61B5D" w:rsidRDefault="00D61B5D" w:rsidP="00114C77">
            <w:pPr>
              <w:spacing w:line="240" w:lineRule="exact"/>
              <w:ind w:right="210"/>
              <w:rPr>
                <w:rFonts w:eastAsia="宋体-方正超大字符集"/>
                <w:b/>
                <w:szCs w:val="21"/>
              </w:rPr>
            </w:pPr>
            <w:r>
              <w:rPr>
                <w:rFonts w:eastAsia="宋体-方正超大字符集"/>
                <w:b/>
                <w:szCs w:val="21"/>
              </w:rPr>
              <w:t>18</w:t>
            </w:r>
          </w:p>
        </w:tc>
        <w:tc>
          <w:tcPr>
            <w:tcW w:w="2705" w:type="dxa"/>
            <w:gridSpan w:val="10"/>
            <w:vAlign w:val="center"/>
          </w:tcPr>
          <w:p w:rsidR="00D61B5D" w:rsidRDefault="00D61B5D" w:rsidP="00BF680D">
            <w:pPr>
              <w:spacing w:line="240" w:lineRule="exact"/>
              <w:ind w:right="210"/>
              <w:jc w:val="center"/>
              <w:rPr>
                <w:rFonts w:eastAsia="宋体-方正超大字符集"/>
                <w:b/>
                <w:szCs w:val="21"/>
              </w:rPr>
            </w:pPr>
            <w:r w:rsidRPr="00BF680D">
              <w:rPr>
                <w:rFonts w:ascii="楷体_GB2312" w:eastAsia="楷体_GB2312" w:hint="eastAsia"/>
              </w:rPr>
              <w:t>同上</w:t>
            </w:r>
          </w:p>
        </w:tc>
        <w:tc>
          <w:tcPr>
            <w:tcW w:w="1811" w:type="dxa"/>
            <w:gridSpan w:val="11"/>
            <w:vAlign w:val="center"/>
          </w:tcPr>
          <w:p w:rsidR="00D61B5D" w:rsidRPr="00BF680D" w:rsidRDefault="00D61B5D" w:rsidP="00BF680D">
            <w:pPr>
              <w:rPr>
                <w:rFonts w:ascii="楷体_GB2312" w:eastAsia="楷体_GB2312"/>
              </w:rPr>
            </w:pPr>
            <w:r w:rsidRPr="00BF680D">
              <w:rPr>
                <w:rFonts w:ascii="楷体_GB2312" w:eastAsia="楷体_GB2312" w:hint="eastAsia"/>
              </w:rPr>
              <w:t>摩托车维修工</w:t>
            </w:r>
          </w:p>
        </w:tc>
        <w:tc>
          <w:tcPr>
            <w:tcW w:w="1260" w:type="dxa"/>
            <w:gridSpan w:val="4"/>
            <w:vAlign w:val="center"/>
          </w:tcPr>
          <w:p w:rsidR="00D61B5D" w:rsidRPr="00BF680D" w:rsidRDefault="00D61B5D" w:rsidP="00BF680D">
            <w:pPr>
              <w:spacing w:line="240" w:lineRule="exact"/>
              <w:ind w:right="210"/>
              <w:jc w:val="center"/>
              <w:rPr>
                <w:rFonts w:ascii="楷体_GB2312" w:eastAsia="楷体_GB2312"/>
                <w:szCs w:val="21"/>
              </w:rPr>
            </w:pPr>
            <w:r w:rsidRPr="00BF680D">
              <w:rPr>
                <w:rFonts w:ascii="楷体_GB2312" w:eastAsia="楷体_GB2312" w:hint="eastAsia"/>
                <w:szCs w:val="21"/>
              </w:rPr>
              <w:t>同上</w:t>
            </w:r>
          </w:p>
        </w:tc>
        <w:tc>
          <w:tcPr>
            <w:tcW w:w="2163" w:type="dxa"/>
            <w:gridSpan w:val="6"/>
            <w:vAlign w:val="center"/>
          </w:tcPr>
          <w:p w:rsidR="00D61B5D" w:rsidRPr="00BF680D" w:rsidRDefault="00D61B5D" w:rsidP="00BF680D">
            <w:pPr>
              <w:spacing w:line="240" w:lineRule="exact"/>
              <w:ind w:right="210"/>
              <w:jc w:val="center"/>
              <w:rPr>
                <w:rFonts w:ascii="楷体_GB2312" w:eastAsia="楷体_GB2312"/>
                <w:szCs w:val="21"/>
              </w:rPr>
            </w:pPr>
            <w:r w:rsidRPr="00BF680D">
              <w:rPr>
                <w:rFonts w:ascii="楷体_GB2312" w:eastAsia="楷体_GB2312" w:hint="eastAsia"/>
                <w:szCs w:val="21"/>
              </w:rPr>
              <w:t>同上</w:t>
            </w:r>
          </w:p>
        </w:tc>
      </w:tr>
      <w:tr w:rsidR="00D61B5D" w:rsidTr="00407498">
        <w:trPr>
          <w:jc w:val="center"/>
        </w:trPr>
        <w:tc>
          <w:tcPr>
            <w:tcW w:w="596" w:type="dxa"/>
            <w:vAlign w:val="center"/>
          </w:tcPr>
          <w:p w:rsidR="00D61B5D" w:rsidRPr="00E12F3D" w:rsidRDefault="00D61B5D">
            <w:pPr>
              <w:rPr>
                <w:rFonts w:eastAsia="黑体"/>
                <w:b/>
                <w:bCs/>
                <w:position w:val="6"/>
                <w:sz w:val="28"/>
                <w:szCs w:val="28"/>
              </w:rPr>
            </w:pPr>
            <w:r w:rsidRPr="00E12F3D">
              <w:rPr>
                <w:rFonts w:eastAsia="黑体" w:hint="eastAsia"/>
                <w:b/>
                <w:bCs/>
                <w:position w:val="6"/>
                <w:sz w:val="28"/>
                <w:szCs w:val="28"/>
              </w:rPr>
              <w:t>校企合作经历</w:t>
            </w:r>
          </w:p>
        </w:tc>
        <w:tc>
          <w:tcPr>
            <w:tcW w:w="8745" w:type="dxa"/>
            <w:gridSpan w:val="32"/>
            <w:vAlign w:val="center"/>
          </w:tcPr>
          <w:p w:rsidR="00D61B5D" w:rsidRDefault="00D61B5D" w:rsidP="00D61B5D">
            <w:pPr>
              <w:spacing w:line="360" w:lineRule="auto"/>
              <w:ind w:firstLineChars="200" w:firstLine="31680"/>
              <w:rPr>
                <w:rFonts w:ascii="宋体"/>
                <w:sz w:val="24"/>
              </w:rPr>
            </w:pPr>
            <w:r>
              <w:rPr>
                <w:rFonts w:ascii="宋体" w:hAnsi="宋体" w:hint="eastAsia"/>
                <w:sz w:val="24"/>
              </w:rPr>
              <w:t>为了加强校企合作，根据《关于大力推进技工院校改革发展的意见》（人社部发</w:t>
            </w:r>
            <w:r>
              <w:rPr>
                <w:rFonts w:ascii="宋体" w:hAnsi="宋体"/>
                <w:sz w:val="24"/>
              </w:rPr>
              <w:t>[2010]57</w:t>
            </w:r>
            <w:r>
              <w:rPr>
                <w:rFonts w:ascii="宋体" w:hAnsi="宋体" w:hint="eastAsia"/>
                <w:sz w:val="24"/>
              </w:rPr>
              <w:t>号）的精神：“校企合作既是技工院校发展的方向，也是技工院校的一项基本办学制度”。学校专门成立一个校企合作部，并成立“海南金蓝领工程有限公司”，对外开展校企合作。积极探索多种有效的校企合作模式，提高校企合作的层次，做到产学研结合、优势互补、资源共享、实现校企互利双赢。学校进行校企合作的主要模式有：</w:t>
            </w:r>
          </w:p>
          <w:p w:rsidR="00D61B5D" w:rsidRDefault="00D61B5D" w:rsidP="00D61B5D">
            <w:pPr>
              <w:spacing w:line="360" w:lineRule="auto"/>
              <w:ind w:leftChars="-66" w:left="31680" w:firstLineChars="247" w:firstLine="31680"/>
              <w:rPr>
                <w:rFonts w:ascii="宋体"/>
                <w:b/>
                <w:sz w:val="24"/>
              </w:rPr>
            </w:pPr>
            <w:r>
              <w:rPr>
                <w:rFonts w:ascii="宋体" w:hAnsi="宋体" w:hint="eastAsia"/>
                <w:b/>
                <w:sz w:val="24"/>
              </w:rPr>
              <w:t>一、依托学校的实习车间，结合实习教学进行生产实习，为学生提供参与实际生产的机会。</w:t>
            </w:r>
          </w:p>
          <w:p w:rsidR="00D61B5D" w:rsidRDefault="00D61B5D" w:rsidP="00D61B5D">
            <w:pPr>
              <w:spacing w:line="360" w:lineRule="auto"/>
              <w:ind w:firstLineChars="200" w:firstLine="31680"/>
              <w:rPr>
                <w:rFonts w:ascii="宋体"/>
                <w:sz w:val="24"/>
              </w:rPr>
            </w:pPr>
            <w:r>
              <w:rPr>
                <w:rFonts w:ascii="宋体" w:hAnsi="宋体" w:hint="eastAsia"/>
                <w:sz w:val="24"/>
              </w:rPr>
              <w:t>（一）车工专业学生结合车工的实习教学，先后为海南玉柴机器有限公司生产加工转向泵齿轮、中间齿轮等九个批次的齿轮毛坯，共完成</w:t>
            </w:r>
            <w:r>
              <w:rPr>
                <w:rFonts w:ascii="宋体" w:hAnsi="宋体"/>
                <w:sz w:val="24"/>
              </w:rPr>
              <w:t>27000</w:t>
            </w:r>
            <w:r>
              <w:rPr>
                <w:rFonts w:ascii="宋体" w:hAnsi="宋体" w:hint="eastAsia"/>
                <w:sz w:val="24"/>
              </w:rPr>
              <w:t>多个齿轮的生产加工任务，给车工和数控专业的学生提供了参与实际生产的实习机会，由于这是真正的生产任务，调动了学生的积极性，整个金工和数控车间变成了一个生产车间，学生参与生产的各个环节，做到了学以致用，显现出一种紧张有序的生产氛围，学生的动手操作能力得到很大的提高。（见校企合作协议附件</w:t>
            </w:r>
            <w:r>
              <w:rPr>
                <w:rFonts w:ascii="宋体" w:hAnsi="宋体"/>
                <w:sz w:val="24"/>
              </w:rPr>
              <w:t>2</w:t>
            </w:r>
            <w:r>
              <w:rPr>
                <w:rFonts w:ascii="宋体" w:hAnsi="宋体" w:hint="eastAsia"/>
                <w:sz w:val="24"/>
              </w:rPr>
              <w:t>）</w:t>
            </w:r>
          </w:p>
          <w:p w:rsidR="00D61B5D" w:rsidRDefault="00D61B5D" w:rsidP="00D61B5D">
            <w:pPr>
              <w:spacing w:line="360" w:lineRule="auto"/>
              <w:ind w:firstLineChars="200" w:firstLine="31680"/>
              <w:rPr>
                <w:rFonts w:ascii="宋体"/>
                <w:sz w:val="24"/>
              </w:rPr>
            </w:pPr>
            <w:r>
              <w:rPr>
                <w:rFonts w:ascii="宋体" w:hAnsi="宋体" w:hint="eastAsia"/>
                <w:sz w:val="24"/>
              </w:rPr>
              <w:t>（二）学校和海南宝龙钢结构制造有限公司合作，组织焊工专业学生为该公司生产东环铁路钢模板两批。钢模板的重量约为</w:t>
            </w:r>
            <w:r>
              <w:rPr>
                <w:rFonts w:ascii="宋体" w:hAnsi="宋体"/>
                <w:sz w:val="24"/>
              </w:rPr>
              <w:t>18</w:t>
            </w:r>
            <w:r>
              <w:rPr>
                <w:rFonts w:ascii="宋体" w:hAnsi="宋体" w:hint="eastAsia"/>
                <w:sz w:val="24"/>
              </w:rPr>
              <w:t>吨，焊缝长度超过</w:t>
            </w:r>
            <w:smartTag w:uri="urn:schemas-microsoft-com:office:smarttags" w:element="chmetcnv">
              <w:smartTagPr>
                <w:attr w:name="TCSC" w:val="0"/>
                <w:attr w:name="NumberType" w:val="1"/>
                <w:attr w:name="Negative" w:val="False"/>
                <w:attr w:name="HasSpace" w:val="False"/>
                <w:attr w:name="SourceValue" w:val="900"/>
              </w:smartTagPr>
              <w:r>
                <w:rPr>
                  <w:rFonts w:ascii="宋体" w:hAnsi="宋体"/>
                  <w:sz w:val="24"/>
                </w:rPr>
                <w:t>900</w:t>
              </w:r>
              <w:r>
                <w:rPr>
                  <w:rFonts w:ascii="宋体" w:hAnsi="宋体" w:hint="eastAsia"/>
                  <w:sz w:val="24"/>
                </w:rPr>
                <w:t>米</w:t>
              </w:r>
            </w:smartTag>
            <w:r>
              <w:rPr>
                <w:rFonts w:ascii="宋体" w:hAnsi="宋体" w:hint="eastAsia"/>
                <w:sz w:val="24"/>
              </w:rPr>
              <w:t>，大大超出我校原来焊工实习的条件，并能得到平角焊、立角焊等难度较大焊缝位置的操作训练。学校与武汉二航局合作，切割生产三亚盐灶桥梁钢模板，钢模板重</w:t>
            </w:r>
            <w:r>
              <w:rPr>
                <w:rFonts w:ascii="宋体" w:hAnsi="宋体"/>
                <w:sz w:val="24"/>
              </w:rPr>
              <w:t>12</w:t>
            </w:r>
            <w:r>
              <w:rPr>
                <w:rFonts w:ascii="宋体" w:hAnsi="宋体" w:hint="eastAsia"/>
                <w:sz w:val="24"/>
              </w:rPr>
              <w:t>吨，厚</w:t>
            </w:r>
            <w:smartTag w:uri="urn:schemas-microsoft-com:office:smarttags" w:element="chmetcnv">
              <w:smartTagPr>
                <w:attr w:name="TCSC" w:val="0"/>
                <w:attr w:name="NumberType" w:val="1"/>
                <w:attr w:name="Negative" w:val="False"/>
                <w:attr w:name="HasSpace" w:val="False"/>
                <w:attr w:name="SourceValue" w:val="30"/>
                <w:attr w:name="UnitName" w:val="mm"/>
              </w:smartTagPr>
              <w:r>
                <w:rPr>
                  <w:rFonts w:ascii="宋体" w:hAnsi="宋体"/>
                  <w:sz w:val="24"/>
                </w:rPr>
                <w:t>30mm</w:t>
              </w:r>
            </w:smartTag>
            <w:r>
              <w:rPr>
                <w:rFonts w:ascii="宋体" w:hAnsi="宋体" w:hint="eastAsia"/>
                <w:sz w:val="24"/>
              </w:rPr>
              <w:t>，学生得到很好的生产实习机会。因为参与桥墩模板的生产，学生实习的热情高涨，真正提高了焊工实习教学水平。焊工专业还结合实习教学，为学校新校区生产了</w:t>
            </w:r>
            <w:r>
              <w:rPr>
                <w:rFonts w:ascii="宋体" w:hAnsi="宋体"/>
                <w:sz w:val="24"/>
              </w:rPr>
              <w:t>2500</w:t>
            </w:r>
            <w:r>
              <w:rPr>
                <w:rFonts w:ascii="宋体" w:hAnsi="宋体" w:hint="eastAsia"/>
                <w:sz w:val="24"/>
              </w:rPr>
              <w:t>张学生铁床，产值约为</w:t>
            </w:r>
            <w:r>
              <w:rPr>
                <w:rFonts w:ascii="宋体" w:hAnsi="宋体"/>
                <w:sz w:val="24"/>
              </w:rPr>
              <w:t>100</w:t>
            </w:r>
            <w:r>
              <w:rPr>
                <w:rFonts w:ascii="宋体" w:hAnsi="宋体" w:hint="eastAsia"/>
                <w:sz w:val="24"/>
              </w:rPr>
              <w:t>万元，取得了良好的经济效益。</w:t>
            </w:r>
          </w:p>
          <w:p w:rsidR="00D61B5D" w:rsidRDefault="00D61B5D" w:rsidP="00D61B5D">
            <w:pPr>
              <w:spacing w:line="360" w:lineRule="auto"/>
              <w:ind w:firstLineChars="200" w:firstLine="31680"/>
              <w:rPr>
                <w:rFonts w:ascii="宋体"/>
                <w:sz w:val="24"/>
              </w:rPr>
            </w:pPr>
            <w:r>
              <w:rPr>
                <w:rFonts w:ascii="宋体" w:hAnsi="宋体" w:hint="eastAsia"/>
                <w:sz w:val="24"/>
              </w:rPr>
              <w:t>（三）数控专业学生利用数控加工中心为海南中石油天然气汽车检测维修服务有限公司加工多批零件。为南方特能泵业有限公司生产了</w:t>
            </w:r>
            <w:r>
              <w:rPr>
                <w:rFonts w:ascii="宋体" w:hAnsi="宋体"/>
                <w:sz w:val="24"/>
              </w:rPr>
              <w:t>140</w:t>
            </w:r>
            <w:r>
              <w:rPr>
                <w:rFonts w:ascii="宋体" w:hAnsi="宋体" w:hint="eastAsia"/>
                <w:sz w:val="24"/>
              </w:rPr>
              <w:t>个叶轮螺母，叶轮螺母的曲线较为复杂，加工难度大，提高了学生数控加工的编程能力。</w:t>
            </w:r>
          </w:p>
          <w:p w:rsidR="00D61B5D" w:rsidRDefault="00D61B5D" w:rsidP="00B22DF6">
            <w:pPr>
              <w:spacing w:line="360" w:lineRule="auto"/>
              <w:ind w:left="420"/>
              <w:rPr>
                <w:rFonts w:ascii="宋体"/>
                <w:b/>
                <w:sz w:val="24"/>
              </w:rPr>
            </w:pPr>
            <w:r>
              <w:rPr>
                <w:rFonts w:ascii="宋体" w:hAnsi="宋体" w:hint="eastAsia"/>
                <w:b/>
                <w:sz w:val="24"/>
              </w:rPr>
              <w:t>二、校企合作，资源共享，共建校内外实训基地。</w:t>
            </w:r>
          </w:p>
          <w:p w:rsidR="00D61B5D" w:rsidRDefault="00D61B5D" w:rsidP="00D61B5D">
            <w:pPr>
              <w:spacing w:line="360" w:lineRule="auto"/>
              <w:ind w:firstLineChars="300" w:firstLine="31680"/>
              <w:rPr>
                <w:rFonts w:ascii="宋体"/>
                <w:sz w:val="24"/>
              </w:rPr>
            </w:pPr>
            <w:r>
              <w:rPr>
                <w:rFonts w:ascii="宋体" w:hAnsi="宋体" w:hint="eastAsia"/>
                <w:sz w:val="24"/>
              </w:rPr>
              <w:t>（一）共建生物制药研发中心。为了充分发挥学校</w:t>
            </w:r>
            <w:r>
              <w:rPr>
                <w:rFonts w:ascii="宋体" w:hAnsi="宋体"/>
                <w:sz w:val="24"/>
              </w:rPr>
              <w:t xml:space="preserve"> </w:t>
            </w:r>
            <w:r>
              <w:rPr>
                <w:rFonts w:ascii="宋体" w:hAnsi="宋体" w:hint="eastAsia"/>
                <w:sz w:val="24"/>
              </w:rPr>
              <w:t>“海南省示范性生物制药技术职业教育实训基地”的作用，利用学校教学实习设备和人力资源的优势，结合海南耶肽生物工程有限公司在研究开发、市场开发和销售的优势，双方联合成立生物制药研发中心。学校投入部分生产设备，该公司投入</w:t>
            </w:r>
            <w:r>
              <w:rPr>
                <w:rFonts w:ascii="宋体" w:hAnsi="宋体"/>
                <w:sz w:val="24"/>
              </w:rPr>
              <w:t>200</w:t>
            </w:r>
            <w:r>
              <w:rPr>
                <w:rFonts w:ascii="宋体" w:hAnsi="宋体" w:hint="eastAsia"/>
                <w:sz w:val="24"/>
              </w:rPr>
              <w:t>万元资金和设备，配备技术人员，提供科研项目，并提供实习的场所。在研发过程中，学校选派教师参与研发，组织学生进行实验。</w:t>
            </w:r>
            <w:r>
              <w:rPr>
                <w:rFonts w:ascii="宋体" w:hAnsi="宋体"/>
                <w:sz w:val="24"/>
              </w:rPr>
              <w:t>2011</w:t>
            </w:r>
            <w:r>
              <w:rPr>
                <w:rFonts w:ascii="宋体" w:hAnsi="宋体" w:hint="eastAsia"/>
                <w:sz w:val="24"/>
              </w:rPr>
              <w:t>年，校企共同向省科技厅申报“海南省中药现代化重大专项项目”，并且得到了省有关部门的大力支持。（校企合作协议附件</w:t>
            </w:r>
            <w:r>
              <w:rPr>
                <w:rFonts w:ascii="宋体" w:hAnsi="宋体"/>
                <w:sz w:val="24"/>
              </w:rPr>
              <w:t>3</w:t>
            </w:r>
            <w:r>
              <w:rPr>
                <w:rFonts w:ascii="宋体" w:hAnsi="宋体" w:hint="eastAsia"/>
                <w:sz w:val="24"/>
              </w:rPr>
              <w:t>、</w:t>
            </w:r>
            <w:r>
              <w:rPr>
                <w:rFonts w:ascii="宋体" w:hAnsi="宋体"/>
                <w:sz w:val="24"/>
              </w:rPr>
              <w:t>4</w:t>
            </w:r>
            <w:r>
              <w:rPr>
                <w:rFonts w:ascii="宋体" w:hAnsi="宋体" w:hint="eastAsia"/>
                <w:sz w:val="24"/>
              </w:rPr>
              <w:t>）</w:t>
            </w:r>
          </w:p>
          <w:p w:rsidR="00D61B5D" w:rsidRDefault="00D61B5D" w:rsidP="00D61B5D">
            <w:pPr>
              <w:spacing w:line="360" w:lineRule="auto"/>
              <w:ind w:firstLineChars="100" w:firstLine="31680"/>
              <w:rPr>
                <w:rFonts w:ascii="宋体"/>
                <w:sz w:val="24"/>
              </w:rPr>
            </w:pPr>
            <w:r>
              <w:rPr>
                <w:rFonts w:ascii="宋体" w:hAnsi="宋体"/>
                <w:sz w:val="24"/>
              </w:rPr>
              <w:t xml:space="preserve">  </w:t>
            </w:r>
            <w:r>
              <w:rPr>
                <w:rFonts w:ascii="宋体" w:hAnsi="宋体" w:hint="eastAsia"/>
                <w:sz w:val="24"/>
              </w:rPr>
              <w:t>（二）建设校内汽车实训基地。学校得到海南一汽海马汽车有限公司的大力支持，该公司捐助一批试验车和发动机给学校，学校以</w:t>
            </w:r>
            <w:r>
              <w:rPr>
                <w:rFonts w:ascii="宋体" w:hAnsi="宋体"/>
                <w:sz w:val="24"/>
              </w:rPr>
              <w:t>88.4</w:t>
            </w:r>
            <w:r>
              <w:rPr>
                <w:rFonts w:ascii="宋体" w:hAnsi="宋体" w:hint="eastAsia"/>
                <w:sz w:val="24"/>
              </w:rPr>
              <w:t>万元的优惠价格采购</w:t>
            </w:r>
            <w:r>
              <w:rPr>
                <w:rFonts w:ascii="宋体" w:hAnsi="宋体"/>
                <w:sz w:val="24"/>
              </w:rPr>
              <w:t>42</w:t>
            </w:r>
            <w:r>
              <w:rPr>
                <w:rFonts w:ascii="宋体" w:hAnsi="宋体" w:hint="eastAsia"/>
                <w:sz w:val="24"/>
              </w:rPr>
              <w:t>辆试验车和一大批发动机、变速器、解码仪等作为实训设备，建设校内汽车实训基地，极大地改善了我校汽修专业的实训条件。</w:t>
            </w:r>
          </w:p>
          <w:p w:rsidR="00D61B5D" w:rsidRDefault="00D61B5D" w:rsidP="00D61B5D">
            <w:pPr>
              <w:spacing w:line="360" w:lineRule="auto"/>
              <w:ind w:firstLineChars="200" w:firstLine="31680"/>
              <w:rPr>
                <w:rFonts w:ascii="宋体"/>
                <w:sz w:val="24"/>
              </w:rPr>
            </w:pPr>
            <w:r>
              <w:rPr>
                <w:rFonts w:ascii="宋体" w:hAnsi="宋体" w:hint="eastAsia"/>
                <w:sz w:val="24"/>
              </w:rPr>
              <w:t>（三）依托海南矿业联合有限公司合作建立校外实训基地。学校机电专业学生按教学安排，每学期到海南矿业联合有限公司采矿部检修车间进行生产实习。学习电机、工程机械（推土机、挖掘机、平路机）、钻机、铲机维修的基本专业技能和知识。特别是设备的拆装、各种齿轮传动、链传动、液压传动、气动、电机、变压器等维修过程及知识。通过实习，学生无论从知识、还是技能上，都开阔了视野，增长了见识，特别是对特大型矿山设备有了基本的认识。学生亲身体验到在工厂里的生活、环境和纪律，体会到在工厂中“文明生产，注意安全”的重要性。（校企合作协议附件</w:t>
            </w:r>
            <w:r>
              <w:rPr>
                <w:rFonts w:ascii="宋体" w:hAnsi="宋体"/>
                <w:sz w:val="24"/>
              </w:rPr>
              <w:t>5</w:t>
            </w:r>
            <w:r>
              <w:rPr>
                <w:rFonts w:ascii="宋体" w:hAnsi="宋体" w:hint="eastAsia"/>
                <w:sz w:val="24"/>
              </w:rPr>
              <w:t>）</w:t>
            </w:r>
          </w:p>
          <w:p w:rsidR="00D61B5D" w:rsidRDefault="00D61B5D" w:rsidP="00D61B5D">
            <w:pPr>
              <w:spacing w:line="360" w:lineRule="auto"/>
              <w:ind w:firstLineChars="250" w:firstLine="31680"/>
              <w:rPr>
                <w:rFonts w:ascii="宋体"/>
                <w:sz w:val="24"/>
              </w:rPr>
            </w:pPr>
            <w:r>
              <w:rPr>
                <w:rFonts w:ascii="宋体" w:hAnsi="宋体" w:hint="eastAsia"/>
                <w:sz w:val="24"/>
              </w:rPr>
              <w:t>（四）校企共建汽车</w:t>
            </w:r>
            <w:r>
              <w:rPr>
                <w:rFonts w:ascii="宋体" w:hAnsi="宋体"/>
                <w:sz w:val="24"/>
              </w:rPr>
              <w:t>4S</w:t>
            </w:r>
            <w:r>
              <w:rPr>
                <w:rFonts w:ascii="宋体" w:hAnsi="宋体" w:hint="eastAsia"/>
                <w:sz w:val="24"/>
              </w:rPr>
              <w:t>实训基地。学校和海口宏淮汽车贸易有限公司达成协议，学校在新校区提供</w:t>
            </w:r>
            <w:r>
              <w:rPr>
                <w:rFonts w:ascii="宋体" w:hAnsi="宋体"/>
                <w:sz w:val="24"/>
              </w:rPr>
              <w:t>13000</w:t>
            </w:r>
            <w:r>
              <w:rPr>
                <w:rFonts w:ascii="宋体" w:hAnsi="宋体" w:hint="eastAsia"/>
                <w:sz w:val="24"/>
              </w:rPr>
              <w:t>㎡用地，其中</w:t>
            </w:r>
            <w:r>
              <w:rPr>
                <w:rFonts w:ascii="宋体" w:hAnsi="宋体"/>
                <w:sz w:val="24"/>
              </w:rPr>
              <w:t>3000</w:t>
            </w:r>
            <w:r>
              <w:rPr>
                <w:rFonts w:ascii="宋体" w:hAnsi="宋体" w:hint="eastAsia"/>
                <w:sz w:val="24"/>
              </w:rPr>
              <w:t>㎡是临街铺面，该公司投资约</w:t>
            </w:r>
            <w:r>
              <w:rPr>
                <w:rFonts w:ascii="宋体" w:hAnsi="宋体"/>
                <w:sz w:val="24"/>
              </w:rPr>
              <w:t>500</w:t>
            </w:r>
            <w:r>
              <w:rPr>
                <w:rFonts w:ascii="宋体" w:hAnsi="宋体" w:hint="eastAsia"/>
                <w:sz w:val="24"/>
              </w:rPr>
              <w:t>万元，计划在学校新校区建设三个卡车</w:t>
            </w:r>
            <w:r>
              <w:rPr>
                <w:rFonts w:ascii="宋体" w:hAnsi="宋体"/>
                <w:sz w:val="24"/>
              </w:rPr>
              <w:t>4S</w:t>
            </w:r>
            <w:r>
              <w:rPr>
                <w:rFonts w:ascii="宋体" w:hAnsi="宋体" w:hint="eastAsia"/>
                <w:sz w:val="24"/>
              </w:rPr>
              <w:t>店和一个</w:t>
            </w:r>
            <w:r>
              <w:rPr>
                <w:rFonts w:ascii="宋体" w:hAnsi="宋体"/>
                <w:sz w:val="24"/>
              </w:rPr>
              <w:t>2000</w:t>
            </w:r>
            <w:r>
              <w:rPr>
                <w:rFonts w:ascii="宋体" w:hAnsi="宋体" w:hint="eastAsia"/>
                <w:sz w:val="24"/>
              </w:rPr>
              <w:t>㎡的汽修车间。学校利用</w:t>
            </w:r>
            <w:r>
              <w:rPr>
                <w:rFonts w:ascii="宋体" w:hAnsi="宋体"/>
                <w:sz w:val="24"/>
              </w:rPr>
              <w:t>4S</w:t>
            </w:r>
            <w:r>
              <w:rPr>
                <w:rFonts w:ascii="宋体" w:hAnsi="宋体" w:hint="eastAsia"/>
                <w:sz w:val="24"/>
              </w:rPr>
              <w:t>店和维修车间，每年安排</w:t>
            </w:r>
            <w:r>
              <w:rPr>
                <w:rFonts w:ascii="宋体" w:hAnsi="宋体"/>
                <w:sz w:val="24"/>
              </w:rPr>
              <w:t>40000</w:t>
            </w:r>
            <w:r>
              <w:rPr>
                <w:rFonts w:ascii="宋体" w:hAnsi="宋体" w:hint="eastAsia"/>
                <w:sz w:val="24"/>
              </w:rPr>
              <w:t>个学时的学生实习岗位，并为学校教师提供</w:t>
            </w:r>
            <w:r>
              <w:rPr>
                <w:rFonts w:ascii="宋体" w:hAnsi="宋体"/>
                <w:sz w:val="24"/>
              </w:rPr>
              <w:t>5</w:t>
            </w:r>
            <w:r>
              <w:rPr>
                <w:rFonts w:ascii="宋体" w:hAnsi="宋体" w:hint="eastAsia"/>
                <w:sz w:val="24"/>
              </w:rPr>
              <w:t>次技术培训。双方通过校企合作，实现双赢，共同发展。此项目已完成前期的准备工作。（校企合作协议附件</w:t>
            </w:r>
            <w:r>
              <w:rPr>
                <w:rFonts w:ascii="宋体" w:hAnsi="宋体"/>
                <w:sz w:val="24"/>
              </w:rPr>
              <w:t>6</w:t>
            </w:r>
            <w:r>
              <w:rPr>
                <w:rFonts w:ascii="宋体" w:hAnsi="宋体" w:hint="eastAsia"/>
                <w:sz w:val="24"/>
              </w:rPr>
              <w:t>）</w:t>
            </w:r>
          </w:p>
          <w:p w:rsidR="00D61B5D" w:rsidRDefault="00D61B5D" w:rsidP="00D61B5D">
            <w:pPr>
              <w:spacing w:line="360" w:lineRule="auto"/>
              <w:ind w:firstLineChars="250" w:firstLine="31680"/>
              <w:rPr>
                <w:rFonts w:ascii="宋体"/>
                <w:b/>
                <w:sz w:val="24"/>
              </w:rPr>
            </w:pPr>
            <w:r>
              <w:rPr>
                <w:rFonts w:ascii="宋体" w:hAnsi="宋体" w:hint="eastAsia"/>
                <w:b/>
                <w:sz w:val="24"/>
              </w:rPr>
              <w:t>三、实行“定单培养”，解决企业高技能人才短缺局面，为海南省新兴产业的发展提供技能人才支持。</w:t>
            </w:r>
          </w:p>
          <w:p w:rsidR="00D61B5D" w:rsidRDefault="00D61B5D" w:rsidP="00D61B5D">
            <w:pPr>
              <w:spacing w:line="360" w:lineRule="auto"/>
              <w:ind w:firstLineChars="250" w:firstLine="31680"/>
              <w:rPr>
                <w:rFonts w:ascii="宋体"/>
                <w:sz w:val="24"/>
              </w:rPr>
            </w:pPr>
            <w:r>
              <w:rPr>
                <w:rFonts w:ascii="宋体" w:hAnsi="宋体" w:hint="eastAsia"/>
                <w:sz w:val="24"/>
              </w:rPr>
              <w:t>积极与企业联合，有针对性地开展“定单培养”，校企共同制订课程计划，共同组织实施，使教学实现高起点、高要求、针对性强的特点。主要合作的企业有：</w:t>
            </w:r>
            <w:r>
              <w:rPr>
                <w:rFonts w:ascii="宋体" w:hAnsi="宋体"/>
                <w:sz w:val="24"/>
              </w:rPr>
              <w:t>1</w:t>
            </w:r>
            <w:r>
              <w:rPr>
                <w:rFonts w:ascii="宋体" w:hAnsi="宋体" w:hint="eastAsia"/>
                <w:sz w:val="24"/>
              </w:rPr>
              <w:t>、金色阳光泰得温泉度假酒店（校企合作协议附件</w:t>
            </w:r>
            <w:r>
              <w:rPr>
                <w:rFonts w:ascii="宋体" w:hAnsi="宋体"/>
                <w:sz w:val="24"/>
              </w:rPr>
              <w:t>7</w:t>
            </w:r>
            <w:r>
              <w:rPr>
                <w:rFonts w:ascii="宋体" w:hAnsi="宋体" w:hint="eastAsia"/>
                <w:sz w:val="24"/>
              </w:rPr>
              <w:t>）</w:t>
            </w:r>
          </w:p>
          <w:p w:rsidR="00D61B5D" w:rsidRDefault="00D61B5D" w:rsidP="00D61B5D">
            <w:pPr>
              <w:spacing w:line="360" w:lineRule="auto"/>
              <w:ind w:firstLineChars="250" w:firstLine="31680"/>
              <w:rPr>
                <w:rFonts w:ascii="宋体"/>
                <w:sz w:val="24"/>
              </w:rPr>
            </w:pPr>
            <w:r>
              <w:rPr>
                <w:rFonts w:ascii="宋体" w:hAnsi="宋体"/>
                <w:sz w:val="24"/>
              </w:rPr>
              <w:t>2</w:t>
            </w:r>
            <w:r>
              <w:rPr>
                <w:rFonts w:ascii="宋体" w:hAnsi="宋体" w:hint="eastAsia"/>
                <w:sz w:val="24"/>
              </w:rPr>
              <w:t>、一汽海马海南汽车有限公司（校企合作协议附件</w:t>
            </w:r>
            <w:r>
              <w:rPr>
                <w:rFonts w:ascii="宋体" w:hAnsi="宋体"/>
                <w:sz w:val="24"/>
              </w:rPr>
              <w:t>8</w:t>
            </w:r>
            <w:r>
              <w:rPr>
                <w:rFonts w:ascii="宋体" w:hAnsi="宋体" w:hint="eastAsia"/>
                <w:sz w:val="24"/>
              </w:rPr>
              <w:t>）</w:t>
            </w:r>
          </w:p>
          <w:p w:rsidR="00D61B5D" w:rsidRDefault="00D61B5D" w:rsidP="00D61B5D">
            <w:pPr>
              <w:spacing w:line="360" w:lineRule="auto"/>
              <w:ind w:firstLineChars="250" w:firstLine="31680"/>
              <w:rPr>
                <w:rFonts w:ascii="宋体"/>
                <w:sz w:val="24"/>
              </w:rPr>
            </w:pPr>
            <w:r>
              <w:rPr>
                <w:rFonts w:ascii="宋体" w:hAnsi="宋体"/>
                <w:sz w:val="24"/>
              </w:rPr>
              <w:t>3</w:t>
            </w:r>
            <w:r>
              <w:rPr>
                <w:rFonts w:ascii="宋体" w:hAnsi="宋体" w:hint="eastAsia"/>
                <w:sz w:val="24"/>
              </w:rPr>
              <w:t>、海南汉能光伏有限公司（校企合作协议附件</w:t>
            </w:r>
            <w:r>
              <w:rPr>
                <w:rFonts w:ascii="宋体" w:hAnsi="宋体"/>
                <w:sz w:val="24"/>
              </w:rPr>
              <w:t>9</w:t>
            </w:r>
            <w:r>
              <w:rPr>
                <w:rFonts w:ascii="宋体" w:hAnsi="宋体" w:hint="eastAsia"/>
                <w:sz w:val="24"/>
              </w:rPr>
              <w:t>）</w:t>
            </w:r>
          </w:p>
          <w:p w:rsidR="00D61B5D" w:rsidRDefault="00D61B5D" w:rsidP="00D61B5D">
            <w:pPr>
              <w:spacing w:line="360" w:lineRule="auto"/>
              <w:ind w:firstLineChars="250" w:firstLine="31680"/>
              <w:rPr>
                <w:rFonts w:ascii="宋体"/>
                <w:sz w:val="24"/>
              </w:rPr>
            </w:pPr>
            <w:r>
              <w:rPr>
                <w:rFonts w:ascii="宋体" w:hAnsi="宋体"/>
                <w:sz w:val="24"/>
              </w:rPr>
              <w:t>4</w:t>
            </w:r>
            <w:r>
              <w:rPr>
                <w:rFonts w:ascii="宋体" w:hAnsi="宋体" w:hint="eastAsia"/>
                <w:sz w:val="24"/>
              </w:rPr>
              <w:t>、、海南澳飞游艇实业有限公司（校企合作协议附件</w:t>
            </w:r>
            <w:r>
              <w:rPr>
                <w:rFonts w:ascii="宋体" w:hAnsi="宋体"/>
                <w:sz w:val="24"/>
              </w:rPr>
              <w:t>10</w:t>
            </w:r>
            <w:r>
              <w:rPr>
                <w:rFonts w:ascii="宋体" w:hAnsi="宋体" w:hint="eastAsia"/>
                <w:sz w:val="24"/>
              </w:rPr>
              <w:t>）</w:t>
            </w:r>
          </w:p>
          <w:p w:rsidR="00D61B5D" w:rsidRDefault="00D61B5D" w:rsidP="00D61B5D">
            <w:pPr>
              <w:spacing w:line="360" w:lineRule="auto"/>
              <w:ind w:firstLineChars="250" w:firstLine="31680"/>
              <w:rPr>
                <w:rFonts w:ascii="宋体"/>
                <w:sz w:val="24"/>
              </w:rPr>
            </w:pPr>
            <w:r>
              <w:rPr>
                <w:rFonts w:ascii="宋体" w:hAnsi="宋体"/>
                <w:sz w:val="24"/>
              </w:rPr>
              <w:t>5</w:t>
            </w:r>
            <w:r>
              <w:rPr>
                <w:rFonts w:ascii="宋体" w:hAnsi="宋体" w:hint="eastAsia"/>
                <w:sz w:val="24"/>
              </w:rPr>
              <w:t>、</w:t>
            </w:r>
            <w:r>
              <w:rPr>
                <w:rFonts w:ascii="宋体" w:hAnsi="宋体"/>
                <w:sz w:val="24"/>
              </w:rPr>
              <w:t>TCL</w:t>
            </w:r>
            <w:r>
              <w:rPr>
                <w:rFonts w:ascii="宋体" w:hAnsi="宋体" w:hint="eastAsia"/>
                <w:sz w:val="24"/>
              </w:rPr>
              <w:t>王牌电器（惠州）有限公司（校企合作协议附件</w:t>
            </w:r>
            <w:r>
              <w:rPr>
                <w:rFonts w:ascii="宋体" w:hAnsi="宋体"/>
                <w:sz w:val="24"/>
              </w:rPr>
              <w:t>11</w:t>
            </w:r>
            <w:r>
              <w:rPr>
                <w:rFonts w:ascii="宋体" w:hAnsi="宋体" w:hint="eastAsia"/>
                <w:sz w:val="24"/>
              </w:rPr>
              <w:t>）</w:t>
            </w:r>
          </w:p>
          <w:p w:rsidR="00D61B5D" w:rsidRDefault="00D61B5D" w:rsidP="00D61B5D">
            <w:pPr>
              <w:spacing w:line="360" w:lineRule="auto"/>
              <w:ind w:firstLineChars="250" w:firstLine="31680"/>
              <w:rPr>
                <w:rFonts w:ascii="宋体"/>
                <w:sz w:val="24"/>
              </w:rPr>
            </w:pPr>
            <w:r>
              <w:rPr>
                <w:rFonts w:ascii="宋体" w:hAnsi="宋体"/>
                <w:sz w:val="24"/>
              </w:rPr>
              <w:t>6</w:t>
            </w:r>
            <w:r>
              <w:rPr>
                <w:rFonts w:ascii="宋体" w:hAnsi="宋体" w:hint="eastAsia"/>
                <w:sz w:val="24"/>
              </w:rPr>
              <w:t>、、海南骏豪旅游发展有限公司（校企合作协议附件</w:t>
            </w:r>
            <w:r>
              <w:rPr>
                <w:rFonts w:ascii="宋体" w:hAnsi="宋体"/>
                <w:sz w:val="24"/>
              </w:rPr>
              <w:t>12</w:t>
            </w:r>
            <w:r>
              <w:rPr>
                <w:rFonts w:ascii="宋体" w:hAnsi="宋体" w:hint="eastAsia"/>
                <w:sz w:val="24"/>
              </w:rPr>
              <w:t>）</w:t>
            </w:r>
          </w:p>
          <w:p w:rsidR="00D61B5D" w:rsidRDefault="00D61B5D" w:rsidP="00D61B5D">
            <w:pPr>
              <w:spacing w:line="360" w:lineRule="auto"/>
              <w:ind w:firstLineChars="250" w:firstLine="31680"/>
              <w:rPr>
                <w:rFonts w:ascii="宋体"/>
                <w:sz w:val="24"/>
              </w:rPr>
            </w:pPr>
            <w:r>
              <w:rPr>
                <w:rFonts w:ascii="宋体" w:hAnsi="宋体"/>
                <w:sz w:val="24"/>
              </w:rPr>
              <w:t>7</w:t>
            </w:r>
            <w:r>
              <w:rPr>
                <w:rFonts w:ascii="宋体" w:hAnsi="宋体" w:hint="eastAsia"/>
                <w:sz w:val="24"/>
              </w:rPr>
              <w:t>、海南中航特玻材料有限公司（校企合作协议附件</w:t>
            </w:r>
            <w:r>
              <w:rPr>
                <w:rFonts w:ascii="宋体" w:hAnsi="宋体"/>
                <w:sz w:val="24"/>
              </w:rPr>
              <w:t>13</w:t>
            </w:r>
            <w:r>
              <w:rPr>
                <w:rFonts w:ascii="宋体" w:hAnsi="宋体" w:hint="eastAsia"/>
                <w:sz w:val="24"/>
              </w:rPr>
              <w:t>）</w:t>
            </w:r>
          </w:p>
          <w:p w:rsidR="00D61B5D" w:rsidRDefault="00D61B5D" w:rsidP="00D61B5D">
            <w:pPr>
              <w:spacing w:line="360" w:lineRule="auto"/>
              <w:ind w:firstLineChars="250" w:firstLine="31680"/>
              <w:rPr>
                <w:rFonts w:ascii="宋体"/>
                <w:sz w:val="24"/>
              </w:rPr>
            </w:pPr>
            <w:r>
              <w:rPr>
                <w:rFonts w:ascii="宋体" w:hAnsi="宋体"/>
                <w:sz w:val="24"/>
              </w:rPr>
              <w:t>8</w:t>
            </w:r>
            <w:r>
              <w:rPr>
                <w:rFonts w:ascii="宋体" w:hAnsi="宋体" w:hint="eastAsia"/>
                <w:sz w:val="24"/>
              </w:rPr>
              <w:t>、天津市世华洋船务技术服务有限公司（校企合作协议附件</w:t>
            </w:r>
            <w:r>
              <w:rPr>
                <w:rFonts w:ascii="宋体" w:hAnsi="宋体"/>
                <w:sz w:val="24"/>
              </w:rPr>
              <w:t>14</w:t>
            </w:r>
            <w:r>
              <w:rPr>
                <w:rFonts w:ascii="宋体" w:hAnsi="宋体" w:hint="eastAsia"/>
                <w:sz w:val="24"/>
              </w:rPr>
              <w:t>）</w:t>
            </w:r>
          </w:p>
          <w:p w:rsidR="00D61B5D" w:rsidRDefault="00D61B5D" w:rsidP="00D61B5D">
            <w:pPr>
              <w:spacing w:line="360" w:lineRule="auto"/>
              <w:ind w:firstLineChars="250" w:firstLine="31680"/>
              <w:rPr>
                <w:rFonts w:ascii="宋体"/>
                <w:b/>
                <w:sz w:val="24"/>
              </w:rPr>
            </w:pPr>
            <w:r>
              <w:rPr>
                <w:rFonts w:ascii="宋体" w:hAnsi="宋体" w:hint="eastAsia"/>
                <w:b/>
                <w:sz w:val="24"/>
              </w:rPr>
              <w:t>四、“走出去，请进来”，加深与企业的合作，提高学校教师的技能水平。</w:t>
            </w:r>
          </w:p>
          <w:p w:rsidR="00D61B5D" w:rsidRPr="00EC7441" w:rsidRDefault="00D61B5D" w:rsidP="00D61B5D">
            <w:pPr>
              <w:spacing w:line="360" w:lineRule="auto"/>
              <w:ind w:firstLineChars="200" w:firstLine="31680"/>
              <w:rPr>
                <w:rFonts w:ascii="宋体"/>
                <w:sz w:val="24"/>
              </w:rPr>
            </w:pPr>
            <w:r>
              <w:rPr>
                <w:rFonts w:ascii="宋体" w:hAnsi="宋体" w:hint="eastAsia"/>
                <w:sz w:val="24"/>
              </w:rPr>
              <w:t>在教学过程中，每个专业、工种每学期均安排教师赴优质企业见习，任课教师深入企业，增加感性认识，解决教材上的疑难问题，同时聘请企业的专家、技术能手、管理人员来校开展讲座，介绍企业的发展及新知识、新技术、新工艺、新方法。为提高数控专业教师的技能水平，学校和“广州里工实业有限公司”签订合作协议，每批选派</w:t>
            </w:r>
            <w:r>
              <w:rPr>
                <w:rFonts w:ascii="宋体" w:hAnsi="宋体"/>
                <w:sz w:val="24"/>
              </w:rPr>
              <w:t>3</w:t>
            </w:r>
            <w:r>
              <w:rPr>
                <w:rFonts w:ascii="宋体" w:hAnsi="宋体" w:hint="eastAsia"/>
                <w:sz w:val="24"/>
              </w:rPr>
              <w:t>名教师到企业参加生产，生产时间为</w:t>
            </w:r>
            <w:r>
              <w:rPr>
                <w:rFonts w:ascii="宋体" w:hAnsi="宋体"/>
                <w:sz w:val="24"/>
              </w:rPr>
              <w:t>6</w:t>
            </w:r>
            <w:r>
              <w:rPr>
                <w:rFonts w:ascii="宋体" w:hAnsi="宋体" w:hint="eastAsia"/>
                <w:sz w:val="24"/>
              </w:rPr>
              <w:t>个月，并且严格按照企业的要求参加生产，如达不到企业的要求，学校将扣除教师的酬金，通过生产，达到理论和实践相统一，为今后教学工作打下良好基础。</w:t>
            </w:r>
            <w:r>
              <w:rPr>
                <w:rFonts w:ascii="宋体" w:hAnsi="宋体"/>
                <w:sz w:val="24"/>
              </w:rPr>
              <w:t>2011</w:t>
            </w:r>
            <w:r>
              <w:rPr>
                <w:rFonts w:ascii="宋体" w:hAnsi="宋体" w:hint="eastAsia"/>
                <w:sz w:val="24"/>
              </w:rPr>
              <w:t>年，已选派</w:t>
            </w:r>
            <w:r>
              <w:rPr>
                <w:rFonts w:ascii="宋体" w:hAnsi="宋体"/>
                <w:sz w:val="24"/>
              </w:rPr>
              <w:t>3</w:t>
            </w:r>
            <w:r>
              <w:rPr>
                <w:rFonts w:ascii="宋体" w:hAnsi="宋体" w:hint="eastAsia"/>
                <w:sz w:val="24"/>
              </w:rPr>
              <w:t>位年轻教师到企业参加生产实践。（校企合作协议附件</w:t>
            </w:r>
            <w:r>
              <w:rPr>
                <w:rFonts w:ascii="宋体" w:hAnsi="宋体"/>
                <w:sz w:val="24"/>
              </w:rPr>
              <w:t>15</w:t>
            </w:r>
            <w:r>
              <w:rPr>
                <w:rFonts w:ascii="宋体" w:hAnsi="宋体" w:hint="eastAsia"/>
                <w:sz w:val="24"/>
              </w:rPr>
              <w:t>）</w:t>
            </w:r>
          </w:p>
          <w:p w:rsidR="00D61B5D" w:rsidRDefault="00D61B5D" w:rsidP="00D61B5D">
            <w:pPr>
              <w:spacing w:line="360" w:lineRule="auto"/>
              <w:ind w:firstLineChars="200" w:firstLine="31680"/>
              <w:rPr>
                <w:rFonts w:ascii="宋体"/>
                <w:sz w:val="24"/>
              </w:rPr>
            </w:pPr>
            <w:r w:rsidRPr="00E12F3D">
              <w:rPr>
                <w:rFonts w:ascii="宋体" w:hAnsi="宋体" w:hint="eastAsia"/>
                <w:b/>
                <w:sz w:val="24"/>
              </w:rPr>
              <w:t>五、开展国际技能教育合作。</w:t>
            </w:r>
          </w:p>
          <w:p w:rsidR="00D61B5D" w:rsidRPr="00B22DF6" w:rsidRDefault="00D61B5D" w:rsidP="00D61B5D">
            <w:pPr>
              <w:spacing w:line="360" w:lineRule="auto"/>
              <w:ind w:firstLineChars="150" w:firstLine="31680"/>
              <w:rPr>
                <w:rFonts w:ascii="宋体"/>
                <w:sz w:val="24"/>
              </w:rPr>
            </w:pPr>
            <w:r w:rsidRPr="00EC7441">
              <w:rPr>
                <w:rFonts w:ascii="宋体" w:hAnsi="宋体" w:hint="eastAsia"/>
                <w:sz w:val="24"/>
              </w:rPr>
              <w:t>为</w:t>
            </w:r>
            <w:r w:rsidRPr="00EC7441">
              <w:rPr>
                <w:rFonts w:ascii="宋体" w:hAnsi="宋体" w:cs="Arial" w:hint="eastAsia"/>
                <w:sz w:val="24"/>
              </w:rPr>
              <w:t>培养具有国际视野</w:t>
            </w:r>
            <w:r>
              <w:rPr>
                <w:rFonts w:ascii="宋体" w:hAnsi="宋体" w:cs="Arial" w:hint="eastAsia"/>
                <w:sz w:val="24"/>
              </w:rPr>
              <w:t>和熟练掌握前沿技术及实践操作能力强的专门人才，扩大学生就业机会，</w:t>
            </w:r>
            <w:r w:rsidRPr="00EC7441">
              <w:rPr>
                <w:rFonts w:ascii="宋体" w:hAnsi="宋体" w:cs="Arial" w:hint="eastAsia"/>
                <w:sz w:val="24"/>
              </w:rPr>
              <w:t>学校和</w:t>
            </w:r>
            <w:r w:rsidRPr="00EC7441">
              <w:rPr>
                <w:rFonts w:ascii="宋体" w:hAnsi="宋体" w:hint="eastAsia"/>
                <w:sz w:val="24"/>
              </w:rPr>
              <w:t>加拿大蒙特利尔英语教育局</w:t>
            </w:r>
            <w:r w:rsidRPr="00EC7441">
              <w:rPr>
                <w:rFonts w:ascii="宋体" w:hAnsi="宋体" w:cs="Arial" w:hint="eastAsia"/>
                <w:sz w:val="24"/>
              </w:rPr>
              <w:t>、海南省留学服务中心签订和《</w:t>
            </w:r>
            <w:r w:rsidRPr="00EC7441">
              <w:rPr>
                <w:rFonts w:ascii="宋体" w:hAnsi="宋体"/>
                <w:sz w:val="24"/>
              </w:rPr>
              <w:t>EMSB</w:t>
            </w:r>
            <w:r w:rsidRPr="00EC7441">
              <w:rPr>
                <w:rFonts w:ascii="宋体" w:hAnsi="宋体" w:hint="eastAsia"/>
                <w:sz w:val="24"/>
              </w:rPr>
              <w:t>职业教育项目合作意向书》</w:t>
            </w:r>
            <w:r>
              <w:rPr>
                <w:rFonts w:ascii="宋体" w:hAnsi="宋体" w:hint="eastAsia"/>
                <w:sz w:val="24"/>
              </w:rPr>
              <w:t>（校企合作协议附件</w:t>
            </w:r>
            <w:r>
              <w:rPr>
                <w:rFonts w:ascii="宋体" w:hAnsi="宋体"/>
                <w:sz w:val="24"/>
              </w:rPr>
              <w:t>16</w:t>
            </w:r>
            <w:r>
              <w:rPr>
                <w:rFonts w:ascii="宋体" w:hAnsi="宋体" w:hint="eastAsia"/>
                <w:sz w:val="24"/>
              </w:rPr>
              <w:t>）</w:t>
            </w:r>
            <w:r w:rsidRPr="00EC7441">
              <w:rPr>
                <w:rFonts w:ascii="宋体" w:hAnsi="宋体" w:hint="eastAsia"/>
                <w:sz w:val="24"/>
              </w:rPr>
              <w:t>，联合招收加拿大职业技能班学员，将学生送往加拿大学习职业技能，为海南省国际旅游岛的建设提供具有国际化背景的高技能人才。</w:t>
            </w:r>
          </w:p>
          <w:p w:rsidR="00D61B5D" w:rsidRPr="00220C60" w:rsidRDefault="00D61B5D" w:rsidP="00EC7441">
            <w:pPr>
              <w:spacing w:line="360" w:lineRule="auto"/>
              <w:ind w:right="210"/>
              <w:rPr>
                <w:rFonts w:ascii="宋体"/>
                <w:b/>
                <w:szCs w:val="21"/>
              </w:rPr>
            </w:pPr>
            <w:r w:rsidRPr="00EC7441">
              <w:rPr>
                <w:rFonts w:ascii="宋体" w:hAnsi="宋体" w:hint="eastAsia"/>
                <w:b/>
                <w:sz w:val="24"/>
              </w:rPr>
              <w:t>（附相关佐证材料）</w:t>
            </w:r>
          </w:p>
        </w:tc>
      </w:tr>
      <w:tr w:rsidR="00D61B5D" w:rsidTr="00407498">
        <w:trPr>
          <w:jc w:val="center"/>
        </w:trPr>
        <w:tc>
          <w:tcPr>
            <w:tcW w:w="596" w:type="dxa"/>
            <w:vAlign w:val="center"/>
          </w:tcPr>
          <w:p w:rsidR="00D61B5D" w:rsidRDefault="00D61B5D">
            <w:pPr>
              <w:rPr>
                <w:rFonts w:eastAsia="黑体"/>
                <w:b/>
                <w:bCs/>
                <w:position w:val="6"/>
              </w:rPr>
            </w:pPr>
            <w:r>
              <w:rPr>
                <w:rFonts w:eastAsia="黑体" w:hint="eastAsia"/>
                <w:b/>
                <w:bCs/>
                <w:position w:val="6"/>
              </w:rPr>
              <w:t>工学结合人才培养模式实践</w:t>
            </w:r>
          </w:p>
        </w:tc>
        <w:tc>
          <w:tcPr>
            <w:tcW w:w="8745" w:type="dxa"/>
            <w:gridSpan w:val="32"/>
            <w:vAlign w:val="center"/>
          </w:tcPr>
          <w:p w:rsidR="00D61B5D" w:rsidRPr="00EC7441" w:rsidRDefault="00D61B5D" w:rsidP="00D61B5D">
            <w:pPr>
              <w:spacing w:line="360" w:lineRule="auto"/>
              <w:ind w:firstLineChars="200" w:firstLine="31680"/>
              <w:rPr>
                <w:rFonts w:ascii="宋体"/>
                <w:spacing w:val="8"/>
                <w:sz w:val="24"/>
              </w:rPr>
            </w:pPr>
            <w:r>
              <w:rPr>
                <w:rFonts w:ascii="宋体" w:hAnsi="宋体" w:hint="eastAsia"/>
                <w:sz w:val="24"/>
              </w:rPr>
              <w:t>学校作</w:t>
            </w:r>
            <w:r w:rsidRPr="00EC7441">
              <w:rPr>
                <w:rFonts w:ascii="宋体" w:hAnsi="宋体" w:hint="eastAsia"/>
                <w:sz w:val="24"/>
              </w:rPr>
              <w:t>为国家重点高级技工学校，在办学中历来坚持</w:t>
            </w:r>
            <w:r>
              <w:rPr>
                <w:rFonts w:ascii="宋体" w:hAnsi="宋体" w:hint="eastAsia"/>
                <w:sz w:val="24"/>
              </w:rPr>
              <w:t>“</w:t>
            </w:r>
            <w:r w:rsidRPr="00EC7441">
              <w:rPr>
                <w:rFonts w:ascii="宋体" w:hAnsi="宋体" w:hint="eastAsia"/>
                <w:sz w:val="24"/>
              </w:rPr>
              <w:t>以服务为宗旨，</w:t>
            </w:r>
            <w:r>
              <w:rPr>
                <w:rFonts w:ascii="宋体" w:hAnsi="宋体" w:hint="eastAsia"/>
                <w:sz w:val="24"/>
              </w:rPr>
              <w:t>以</w:t>
            </w:r>
            <w:r w:rsidRPr="00EC7441">
              <w:rPr>
                <w:rFonts w:ascii="宋体" w:hAnsi="宋体" w:hint="eastAsia"/>
                <w:sz w:val="24"/>
              </w:rPr>
              <w:t>就业为导向，</w:t>
            </w:r>
            <w:r>
              <w:rPr>
                <w:rFonts w:ascii="宋体" w:hAnsi="宋体" w:hint="eastAsia"/>
                <w:sz w:val="24"/>
              </w:rPr>
              <w:t>以</w:t>
            </w:r>
            <w:r w:rsidRPr="00EC7441">
              <w:rPr>
                <w:rFonts w:ascii="宋体" w:hAnsi="宋体" w:hint="eastAsia"/>
                <w:sz w:val="24"/>
              </w:rPr>
              <w:t>能力为核心</w:t>
            </w:r>
            <w:r>
              <w:rPr>
                <w:rFonts w:ascii="宋体" w:hAnsi="宋体" w:hint="eastAsia"/>
                <w:sz w:val="24"/>
              </w:rPr>
              <w:t>”</w:t>
            </w:r>
            <w:r w:rsidRPr="00EC7441">
              <w:rPr>
                <w:rFonts w:ascii="宋体" w:hAnsi="宋体" w:hint="eastAsia"/>
                <w:sz w:val="24"/>
              </w:rPr>
              <w:t>的办学宗旨；坚持能力本位的办学理念。在教学中，学校一贯</w:t>
            </w:r>
            <w:r w:rsidRPr="00EC7441">
              <w:rPr>
                <w:rFonts w:ascii="宋体" w:hAnsi="宋体" w:hint="eastAsia"/>
                <w:spacing w:val="8"/>
                <w:sz w:val="24"/>
              </w:rPr>
              <w:t>以职业为导向，充分利用学校内、外不同的教育环境和资源，把以课堂教学为主的学校教育和直接获取实际经验的校外工作有机结合，</w:t>
            </w:r>
            <w:r>
              <w:rPr>
                <w:rFonts w:ascii="宋体" w:hAnsi="宋体" w:hint="eastAsia"/>
                <w:spacing w:val="8"/>
                <w:sz w:val="24"/>
              </w:rPr>
              <w:t>使之</w:t>
            </w:r>
            <w:r w:rsidRPr="00EC7441">
              <w:rPr>
                <w:rFonts w:ascii="宋体" w:hAnsi="宋体" w:hint="eastAsia"/>
                <w:spacing w:val="8"/>
                <w:sz w:val="24"/>
              </w:rPr>
              <w:t>贯穿于学生的培养过程之中。通过</w:t>
            </w:r>
            <w:r w:rsidRPr="00EC7441">
              <w:rPr>
                <w:rFonts w:ascii="宋体" w:hAnsi="宋体" w:hint="eastAsia"/>
                <w:sz w:val="24"/>
              </w:rPr>
              <w:t>大力推行工学结合、校企合作的培养模式，全面</w:t>
            </w:r>
            <w:r w:rsidRPr="00EC7441">
              <w:rPr>
                <w:rFonts w:ascii="宋体" w:hAnsi="宋体" w:hint="eastAsia"/>
                <w:spacing w:val="8"/>
                <w:sz w:val="24"/>
              </w:rPr>
              <w:t>提高学生的综合素质、技能水平和就业竞争能力。</w:t>
            </w:r>
          </w:p>
          <w:p w:rsidR="00D61B5D" w:rsidRPr="00E12F3D" w:rsidRDefault="00D61B5D" w:rsidP="00D61B5D">
            <w:pPr>
              <w:spacing w:line="360" w:lineRule="auto"/>
              <w:ind w:firstLineChars="200" w:firstLine="31680"/>
              <w:rPr>
                <w:rStyle w:val="style11"/>
                <w:rFonts w:ascii="宋体" w:hAnsi="宋体"/>
                <w:b/>
                <w:sz w:val="24"/>
                <w:szCs w:val="24"/>
              </w:rPr>
            </w:pPr>
            <w:r w:rsidRPr="00E12F3D">
              <w:rPr>
                <w:rStyle w:val="style11"/>
                <w:rFonts w:ascii="宋体" w:hAnsi="宋体" w:hint="eastAsia"/>
                <w:b/>
                <w:sz w:val="24"/>
                <w:szCs w:val="24"/>
              </w:rPr>
              <w:t>一、积极探索和实施“</w:t>
            </w:r>
            <w:r w:rsidRPr="00E12F3D">
              <w:rPr>
                <w:rStyle w:val="style11"/>
                <w:rFonts w:ascii="宋体" w:hAnsi="宋体"/>
                <w:b/>
                <w:sz w:val="24"/>
                <w:szCs w:val="24"/>
              </w:rPr>
              <w:t>2+1</w:t>
            </w:r>
            <w:r w:rsidRPr="00E12F3D">
              <w:rPr>
                <w:rStyle w:val="style11"/>
                <w:rFonts w:ascii="宋体" w:hAnsi="宋体" w:hint="eastAsia"/>
                <w:b/>
                <w:sz w:val="24"/>
                <w:szCs w:val="24"/>
              </w:rPr>
              <w:t>”、“</w:t>
            </w:r>
            <w:r w:rsidRPr="00E12F3D">
              <w:rPr>
                <w:rStyle w:val="style11"/>
                <w:rFonts w:ascii="宋体" w:hAnsi="宋体"/>
                <w:b/>
                <w:sz w:val="24"/>
                <w:szCs w:val="24"/>
              </w:rPr>
              <w:t>3+1</w:t>
            </w:r>
            <w:r w:rsidRPr="00E12F3D">
              <w:rPr>
                <w:rStyle w:val="style11"/>
                <w:rFonts w:ascii="宋体" w:hAnsi="宋体" w:hint="eastAsia"/>
                <w:b/>
                <w:sz w:val="24"/>
                <w:szCs w:val="24"/>
              </w:rPr>
              <w:t>”工学结合的人才培养模式</w:t>
            </w:r>
            <w:r w:rsidRPr="00E12F3D">
              <w:rPr>
                <w:rStyle w:val="style11"/>
                <w:rFonts w:ascii="宋体" w:hAnsi="宋体"/>
                <w:b/>
                <w:sz w:val="24"/>
                <w:szCs w:val="24"/>
              </w:rPr>
              <w:t xml:space="preserve"> </w:t>
            </w:r>
          </w:p>
          <w:p w:rsidR="00D61B5D" w:rsidRPr="00EC7441" w:rsidRDefault="00D61B5D" w:rsidP="00D61B5D">
            <w:pPr>
              <w:spacing w:line="360" w:lineRule="auto"/>
              <w:ind w:firstLineChars="200" w:firstLine="31680"/>
              <w:rPr>
                <w:rFonts w:ascii="宋体"/>
                <w:sz w:val="24"/>
              </w:rPr>
            </w:pPr>
            <w:r>
              <w:rPr>
                <w:rStyle w:val="style11"/>
                <w:rFonts w:ascii="宋体" w:hAnsi="宋体" w:hint="eastAsia"/>
                <w:sz w:val="24"/>
                <w:szCs w:val="24"/>
              </w:rPr>
              <w:t>学校严格执行中职学生最后一年要到企业进行顶岗实习的政策</w:t>
            </w:r>
            <w:r w:rsidRPr="00EC7441">
              <w:rPr>
                <w:rStyle w:val="style11"/>
                <w:rFonts w:ascii="宋体" w:hAnsi="宋体" w:hint="eastAsia"/>
                <w:sz w:val="24"/>
                <w:szCs w:val="24"/>
              </w:rPr>
              <w:t>，积极探索和实施““</w:t>
            </w:r>
            <w:r w:rsidRPr="00EC7441">
              <w:rPr>
                <w:rStyle w:val="style11"/>
                <w:rFonts w:ascii="宋体" w:hAnsi="宋体"/>
                <w:sz w:val="24"/>
                <w:szCs w:val="24"/>
              </w:rPr>
              <w:t>2+1</w:t>
            </w:r>
            <w:r w:rsidRPr="00EC7441">
              <w:rPr>
                <w:rStyle w:val="style11"/>
                <w:rFonts w:ascii="宋体" w:hAnsi="宋体" w:hint="eastAsia"/>
                <w:sz w:val="24"/>
                <w:szCs w:val="24"/>
              </w:rPr>
              <w:t>”和“</w:t>
            </w:r>
            <w:r w:rsidRPr="00EC7441">
              <w:rPr>
                <w:rStyle w:val="style11"/>
                <w:rFonts w:ascii="宋体" w:hAnsi="宋体"/>
                <w:sz w:val="24"/>
                <w:szCs w:val="24"/>
              </w:rPr>
              <w:t>3+1</w:t>
            </w:r>
            <w:r w:rsidRPr="00EC7441">
              <w:rPr>
                <w:rStyle w:val="style11"/>
                <w:rFonts w:ascii="宋体" w:hAnsi="宋体" w:hint="eastAsia"/>
                <w:sz w:val="24"/>
                <w:szCs w:val="24"/>
              </w:rPr>
              <w:t>”教学模式，即中级工班学生在校学习</w:t>
            </w:r>
            <w:r w:rsidRPr="00EC7441">
              <w:rPr>
                <w:rStyle w:val="style11"/>
                <w:rFonts w:ascii="宋体" w:hAnsi="宋体"/>
                <w:sz w:val="24"/>
                <w:szCs w:val="24"/>
              </w:rPr>
              <w:t>2</w:t>
            </w:r>
            <w:r w:rsidRPr="00EC7441">
              <w:rPr>
                <w:rStyle w:val="style11"/>
                <w:rFonts w:ascii="宋体" w:hAnsi="宋体" w:hint="eastAsia"/>
                <w:sz w:val="24"/>
                <w:szCs w:val="24"/>
              </w:rPr>
              <w:t>年，第</w:t>
            </w:r>
            <w:r w:rsidRPr="00EC7441">
              <w:rPr>
                <w:rStyle w:val="style11"/>
                <w:rFonts w:ascii="宋体" w:hAnsi="宋体"/>
                <w:sz w:val="24"/>
                <w:szCs w:val="24"/>
              </w:rPr>
              <w:t>3</w:t>
            </w:r>
            <w:r w:rsidRPr="00EC7441">
              <w:rPr>
                <w:rStyle w:val="style11"/>
                <w:rFonts w:ascii="宋体" w:hAnsi="宋体" w:hint="eastAsia"/>
                <w:sz w:val="24"/>
                <w:szCs w:val="24"/>
              </w:rPr>
              <w:t>年到企事业进行顶岗实习，高级工班学生在校学习</w:t>
            </w:r>
            <w:r w:rsidRPr="00EC7441">
              <w:rPr>
                <w:rStyle w:val="style11"/>
                <w:rFonts w:ascii="宋体" w:hAnsi="宋体"/>
                <w:sz w:val="24"/>
                <w:szCs w:val="24"/>
              </w:rPr>
              <w:t>3</w:t>
            </w:r>
            <w:r w:rsidRPr="00EC7441">
              <w:rPr>
                <w:rStyle w:val="style11"/>
                <w:rFonts w:ascii="宋体" w:hAnsi="宋体" w:hint="eastAsia"/>
                <w:sz w:val="24"/>
                <w:szCs w:val="24"/>
              </w:rPr>
              <w:t>年，第</w:t>
            </w:r>
            <w:r w:rsidRPr="00EC7441">
              <w:rPr>
                <w:rStyle w:val="style11"/>
                <w:rFonts w:ascii="宋体" w:hAnsi="宋体"/>
                <w:sz w:val="24"/>
                <w:szCs w:val="24"/>
              </w:rPr>
              <w:t>4</w:t>
            </w:r>
            <w:r w:rsidRPr="00EC7441">
              <w:rPr>
                <w:rStyle w:val="style11"/>
                <w:rFonts w:ascii="宋体" w:hAnsi="宋体" w:hint="eastAsia"/>
                <w:sz w:val="24"/>
                <w:szCs w:val="24"/>
              </w:rPr>
              <w:t>年到企事业进行顶岗实习。在校学习期间，学校以就业为导向，面向岗位设置课程，积极探索以工作任务为导向的一体化教</w:t>
            </w:r>
            <w:r w:rsidRPr="00EC7441">
              <w:rPr>
                <w:rFonts w:ascii="宋体" w:hAnsi="宋体" w:hint="eastAsia"/>
                <w:sz w:val="24"/>
              </w:rPr>
              <w:t>学模式，使学生在校学习期间所学到的知识尽可能符合企业的需要。最后一年的顶岗实习时间，学校积极加强与企业的合作，有组织地安排学生到企业等用人单位顶岗实习，完善各项实习管理制度。学校培养的学生很受企业的欢迎，海南各大企业都争先到我校录用顶岗实习生，如一汽海马汽车有限公司、兴业聚酯、中国石化海南炼油化工有限公司、金海浆纸、威特电气公司、亚太酿酒、</w:t>
            </w:r>
            <w:r>
              <w:rPr>
                <w:rFonts w:hint="eastAsia"/>
                <w:sz w:val="24"/>
              </w:rPr>
              <w:t>海南英利新能源有限公司</w:t>
            </w:r>
            <w:r w:rsidRPr="00EC7441">
              <w:rPr>
                <w:rFonts w:ascii="宋体" w:hAnsi="宋体" w:hint="eastAsia"/>
                <w:sz w:val="24"/>
              </w:rPr>
              <w:t>、海南中航特玻材料有</w:t>
            </w:r>
            <w:r w:rsidRPr="00EC7441">
              <w:rPr>
                <w:rFonts w:ascii="宋体" w:hAnsi="宋体" w:hint="eastAsia"/>
                <w:spacing w:val="8"/>
                <w:sz w:val="24"/>
              </w:rPr>
              <w:t>限公司等。另外，顶岗位实习期间，学校积极与各实习单位进行沟通协调反馈，加强各项顶岗实习管理工作，与实习单位共同培养出受企业欢迎的技能型人才。</w:t>
            </w:r>
          </w:p>
          <w:p w:rsidR="00D61B5D" w:rsidRPr="00E12F3D" w:rsidRDefault="00D61B5D" w:rsidP="00D61B5D">
            <w:pPr>
              <w:spacing w:line="360" w:lineRule="auto"/>
              <w:ind w:firstLineChars="200" w:firstLine="31680"/>
              <w:rPr>
                <w:rStyle w:val="style11"/>
                <w:rFonts w:ascii="宋体"/>
                <w:b/>
                <w:sz w:val="24"/>
                <w:szCs w:val="24"/>
              </w:rPr>
            </w:pPr>
            <w:r w:rsidRPr="00E12F3D">
              <w:rPr>
                <w:rStyle w:val="style11"/>
                <w:rFonts w:ascii="宋体" w:hAnsi="宋体" w:hint="eastAsia"/>
                <w:b/>
                <w:sz w:val="24"/>
                <w:szCs w:val="24"/>
              </w:rPr>
              <w:t>二、积极探索“工学交替”的教学模式</w:t>
            </w:r>
          </w:p>
          <w:p w:rsidR="00D61B5D" w:rsidRPr="00EC7441" w:rsidRDefault="00D61B5D" w:rsidP="00D61B5D">
            <w:pPr>
              <w:spacing w:line="360" w:lineRule="auto"/>
              <w:ind w:firstLineChars="200" w:firstLine="31680"/>
              <w:rPr>
                <w:rFonts w:ascii="宋体"/>
                <w:bCs/>
                <w:sz w:val="24"/>
              </w:rPr>
            </w:pPr>
            <w:smartTag w:uri="urn:schemas-microsoft-com:office:smarttags" w:element="chsdate">
              <w:smartTagPr>
                <w:attr w:name="IsROCDate" w:val="False"/>
                <w:attr w:name="IsLunarDate" w:val="False"/>
                <w:attr w:name="Day" w:val="7"/>
                <w:attr w:name="Month" w:val="11"/>
                <w:attr w:name="Year" w:val="2005"/>
              </w:smartTagPr>
              <w:r w:rsidRPr="00EC7441">
                <w:rPr>
                  <w:rFonts w:ascii="宋体" w:hAnsi="宋体"/>
                  <w:sz w:val="24"/>
                </w:rPr>
                <w:t>2005</w:t>
              </w:r>
              <w:r w:rsidRPr="00EC7441">
                <w:rPr>
                  <w:rFonts w:ascii="宋体" w:hAnsi="宋体" w:hint="eastAsia"/>
                  <w:sz w:val="24"/>
                </w:rPr>
                <w:t>年</w:t>
              </w:r>
              <w:r w:rsidRPr="00EC7441">
                <w:rPr>
                  <w:rFonts w:ascii="宋体" w:hAnsi="宋体"/>
                  <w:sz w:val="24"/>
                </w:rPr>
                <w:t>11</w:t>
              </w:r>
              <w:r w:rsidRPr="00EC7441">
                <w:rPr>
                  <w:rFonts w:ascii="宋体" w:hAnsi="宋体" w:hint="eastAsia"/>
                  <w:sz w:val="24"/>
                </w:rPr>
                <w:t>月</w:t>
              </w:r>
              <w:r w:rsidRPr="00EC7441">
                <w:rPr>
                  <w:rFonts w:ascii="宋体" w:hAnsi="宋体"/>
                  <w:sz w:val="24"/>
                </w:rPr>
                <w:t>7</w:t>
              </w:r>
              <w:r w:rsidRPr="00EC7441">
                <w:rPr>
                  <w:rFonts w:ascii="宋体" w:hAnsi="宋体" w:hint="eastAsia"/>
                  <w:sz w:val="24"/>
                </w:rPr>
                <w:t>日</w:t>
              </w:r>
            </w:smartTag>
            <w:r w:rsidRPr="00EC7441">
              <w:rPr>
                <w:rFonts w:ascii="宋体" w:hAnsi="宋体" w:hint="eastAsia"/>
                <w:sz w:val="24"/>
              </w:rPr>
              <w:t>，温家宝总理在全国职业教育工作会议上的讲话中指出：“有条件的地方和学校，学生可以一面在学校学习，一面在企业工作，工学结合、半工半读。这既可减轻学生和家长的经济负担，毕业后也容易找到工作。”为贯彻温家宝总理的讲话精神，学校根据自身的条件，积极与一汽海马汽车有限公司进行沟通交流，在</w:t>
            </w:r>
            <w:r w:rsidRPr="00EC7441">
              <w:rPr>
                <w:rFonts w:ascii="宋体" w:hAnsi="宋体"/>
                <w:sz w:val="24"/>
              </w:rPr>
              <w:t>2010</w:t>
            </w:r>
            <w:r w:rsidRPr="00EC7441">
              <w:rPr>
                <w:rFonts w:ascii="宋体" w:hAnsi="宋体" w:hint="eastAsia"/>
                <w:sz w:val="24"/>
              </w:rPr>
              <w:t>年举办了“工学交替”的汽车制造班。即在三年时间内，以</w:t>
            </w:r>
            <w:r>
              <w:rPr>
                <w:rFonts w:ascii="宋体" w:hAnsi="宋体" w:hint="eastAsia"/>
                <w:sz w:val="24"/>
              </w:rPr>
              <w:t>一个学年为期，每个学年抽出一个学期时间到企业进行顶岗工作，顶岗</w:t>
            </w:r>
            <w:r w:rsidRPr="00EC7441">
              <w:rPr>
                <w:rFonts w:ascii="宋体" w:hAnsi="宋体" w:hint="eastAsia"/>
                <w:sz w:val="24"/>
              </w:rPr>
              <w:t>实习期间企业给予相应生活补贴。另外，我校还与海南矿业联合有限公司签署协议，分期分批安排学生到该企业跟随师傅进行实习。通过开展</w:t>
            </w:r>
            <w:r w:rsidRPr="00EC7441">
              <w:rPr>
                <w:rFonts w:ascii="宋体" w:hAnsi="宋体" w:hint="eastAsia"/>
                <w:bCs/>
                <w:sz w:val="24"/>
              </w:rPr>
              <w:t>工学交替教学，使学校和学生都受益匪浅：一是工学交替能够使学校了解企业，促进学校进行教学改革。</w:t>
            </w:r>
            <w:r w:rsidRPr="00EC7441">
              <w:rPr>
                <w:rFonts w:ascii="宋体" w:hAnsi="宋体" w:hint="eastAsia"/>
                <w:sz w:val="24"/>
              </w:rPr>
              <w:t>职业学校存在的问题之一就是教学内容不符合企业需求，教学方法不适合学生的特点，培养出来的学生动手能力不强。只有了解了企业，认识了企业，我们才能找到教学改革的正确方向。二是</w:t>
            </w:r>
            <w:r w:rsidRPr="00EC7441">
              <w:rPr>
                <w:rFonts w:ascii="宋体" w:hAnsi="宋体" w:hint="eastAsia"/>
                <w:bCs/>
                <w:sz w:val="24"/>
              </w:rPr>
              <w:t>工学交替能够促进师资队伍建设。学校的许多教师都是大学毕业后就直接到学校任教，没有实践经验，不了解企业的实际情况，动手能力不强，而我们的教师在带领学生进行工学交替时，教师自己也在实行“工教交替”，从而得到一定的</w:t>
            </w:r>
            <w:r>
              <w:rPr>
                <w:rFonts w:ascii="宋体" w:hAnsi="宋体" w:hint="eastAsia"/>
                <w:bCs/>
                <w:sz w:val="24"/>
              </w:rPr>
              <w:t>提高</w:t>
            </w:r>
            <w:r w:rsidRPr="00EC7441">
              <w:rPr>
                <w:rFonts w:ascii="宋体" w:hAnsi="宋体" w:hint="eastAsia"/>
                <w:bCs/>
                <w:sz w:val="24"/>
              </w:rPr>
              <w:t>。三是工学交替能够帮助贫困的学生完成学业。四是工学交替既能够让</w:t>
            </w:r>
            <w:r w:rsidRPr="00EC7441">
              <w:rPr>
                <w:rFonts w:ascii="宋体" w:hAnsi="宋体" w:cs="宋体" w:hint="eastAsia"/>
                <w:spacing w:val="8"/>
                <w:kern w:val="0"/>
                <w:sz w:val="24"/>
              </w:rPr>
              <w:t>学生将理论学习与实践经验相结合，从而加深对自己所学专业的认识，又能够让学生提前进入“职业人”的工作角色，从而提高学生的技能水平和就业能力。</w:t>
            </w:r>
          </w:p>
          <w:p w:rsidR="00D61B5D" w:rsidRPr="00E12F3D" w:rsidRDefault="00D61B5D" w:rsidP="00D61B5D">
            <w:pPr>
              <w:spacing w:line="360" w:lineRule="auto"/>
              <w:ind w:firstLineChars="200" w:firstLine="31680"/>
              <w:rPr>
                <w:rFonts w:ascii="宋体"/>
                <w:b/>
                <w:bCs/>
                <w:sz w:val="24"/>
              </w:rPr>
            </w:pPr>
            <w:r w:rsidRPr="00EC7441">
              <w:rPr>
                <w:rFonts w:ascii="宋体" w:hAnsi="宋体" w:hint="eastAsia"/>
                <w:bCs/>
                <w:sz w:val="24"/>
              </w:rPr>
              <w:t xml:space="preserve">　</w:t>
            </w:r>
            <w:r w:rsidRPr="00E12F3D">
              <w:rPr>
                <w:rFonts w:ascii="宋体" w:hAnsi="宋体" w:hint="eastAsia"/>
                <w:b/>
                <w:bCs/>
                <w:sz w:val="24"/>
              </w:rPr>
              <w:t>三、积极开展校企合作，共同开展订单人才培养模式。</w:t>
            </w:r>
          </w:p>
          <w:p w:rsidR="00D61B5D" w:rsidRPr="00EC7441" w:rsidRDefault="00D61B5D" w:rsidP="00D61B5D">
            <w:pPr>
              <w:spacing w:line="360" w:lineRule="auto"/>
              <w:ind w:firstLineChars="200" w:firstLine="31680"/>
              <w:rPr>
                <w:rFonts w:ascii="宋体"/>
                <w:sz w:val="24"/>
              </w:rPr>
            </w:pPr>
            <w:r>
              <w:rPr>
                <w:rFonts w:ascii="宋体" w:hAnsi="宋体" w:hint="eastAsia"/>
                <w:bCs/>
                <w:sz w:val="24"/>
              </w:rPr>
              <w:t xml:space="preserve">　学校根据自身的条件和各大企业的技能型人才需要，积极开展校企</w:t>
            </w:r>
            <w:r w:rsidRPr="00EC7441">
              <w:rPr>
                <w:rFonts w:ascii="宋体" w:hAnsi="宋体" w:hint="eastAsia"/>
                <w:bCs/>
                <w:sz w:val="24"/>
              </w:rPr>
              <w:t>合作，共同开展订单</w:t>
            </w:r>
            <w:r w:rsidRPr="00EC7441">
              <w:rPr>
                <w:rFonts w:ascii="宋体" w:hAnsi="宋体" w:hint="eastAsia"/>
                <w:sz w:val="24"/>
              </w:rPr>
              <w:t>培养模式。即学校与企业签订定向就业协议后，由校企双方共同参与招生、制定培养计划、组织教学和考核上岗等一系列教育教学活动的办学模式。</w:t>
            </w:r>
            <w:r w:rsidRPr="00EC7441">
              <w:rPr>
                <w:rFonts w:ascii="宋体" w:hAnsi="宋体"/>
                <w:sz w:val="24"/>
              </w:rPr>
              <w:t xml:space="preserve"> </w:t>
            </w:r>
            <w:r w:rsidRPr="00EC7441">
              <w:rPr>
                <w:rFonts w:ascii="宋体" w:hAnsi="宋体" w:hint="eastAsia"/>
                <w:sz w:val="24"/>
              </w:rPr>
              <w:t>通过订单培养，使学校保持与企业的“零距离”对接，使所教内容与企业需求同步，培养的技能型人才更加符合企业的发展需求。近年来，学校本着“工学结合、互惠互利”的原则，积极推行订单培养模式。学校先后与</w:t>
            </w:r>
            <w:r w:rsidRPr="00EC7441">
              <w:rPr>
                <w:rFonts w:ascii="宋体" w:hAnsi="宋体" w:cs="宋体" w:hint="eastAsia"/>
                <w:kern w:val="0"/>
                <w:sz w:val="24"/>
              </w:rPr>
              <w:t>金色阳光泰得温泉度假酒店、海南澳飞游艇实业有限公司、海南汉能光伏有限公司、</w:t>
            </w:r>
            <w:r w:rsidRPr="00EC7441">
              <w:rPr>
                <w:rFonts w:ascii="宋体" w:hAnsi="宋体" w:cs="宋体"/>
                <w:kern w:val="0"/>
                <w:sz w:val="24"/>
              </w:rPr>
              <w:t>TCL</w:t>
            </w:r>
            <w:r w:rsidRPr="00EC7441">
              <w:rPr>
                <w:rFonts w:ascii="宋体" w:hAnsi="宋体" w:cs="宋体" w:hint="eastAsia"/>
                <w:kern w:val="0"/>
                <w:sz w:val="24"/>
              </w:rPr>
              <w:t>王牌电器（惠州）有限公司、海南中航特玻材料有限公司等签署了订单培养协议。</w:t>
            </w:r>
            <w:r w:rsidRPr="00EC7441">
              <w:rPr>
                <w:rFonts w:ascii="宋体" w:hAnsi="宋体" w:hint="eastAsia"/>
                <w:sz w:val="24"/>
              </w:rPr>
              <w:t>订单培养</w:t>
            </w:r>
            <w:r>
              <w:rPr>
                <w:rFonts w:ascii="宋体" w:hAnsi="宋体" w:hint="eastAsia"/>
                <w:sz w:val="24"/>
              </w:rPr>
              <w:t>的意义在于：一是弥补了理论教学落后于企业发展的不足，</w:t>
            </w:r>
            <w:r w:rsidRPr="00EC7441">
              <w:rPr>
                <w:rFonts w:ascii="宋体" w:hAnsi="宋体" w:hint="eastAsia"/>
                <w:sz w:val="24"/>
              </w:rPr>
              <w:t>突破了学校到企业寻求实习场所，企业到学校获得廉价劳动力的浅层次合作，使企业参与了学校的人才培养过程，有利于人才培养模式的变革；</w:t>
            </w:r>
            <w:r>
              <w:rPr>
                <w:rFonts w:ascii="宋体" w:hAnsi="宋体" w:hint="eastAsia"/>
                <w:sz w:val="24"/>
              </w:rPr>
              <w:t>二是</w:t>
            </w:r>
            <w:r w:rsidRPr="00EC7441">
              <w:rPr>
                <w:rFonts w:ascii="宋体" w:hAnsi="宋体" w:hint="eastAsia"/>
                <w:sz w:val="24"/>
              </w:rPr>
              <w:t>调动了企业办学的积极性，发挥企业资源在办学过程中的作用，有利于校企资源的有机结合和优化配置；</w:t>
            </w:r>
            <w:r>
              <w:rPr>
                <w:rFonts w:ascii="宋体" w:hAnsi="宋体" w:hint="eastAsia"/>
                <w:sz w:val="24"/>
              </w:rPr>
              <w:t>三是</w:t>
            </w:r>
            <w:r w:rsidRPr="00EC7441">
              <w:rPr>
                <w:rFonts w:ascii="宋体" w:hAnsi="宋体" w:hint="eastAsia"/>
                <w:sz w:val="24"/>
              </w:rPr>
              <w:t>帮助学生了解企业文化，熟悉企业的规章制度，强化学生对企业的认同，培养学生的主人翁责任感和敬业精神，从而提高学生综合素质、技能水平和就业能力。</w:t>
            </w:r>
          </w:p>
          <w:p w:rsidR="00D61B5D" w:rsidRPr="00220C60" w:rsidRDefault="00D61B5D">
            <w:pPr>
              <w:spacing w:line="240" w:lineRule="exact"/>
              <w:ind w:right="210"/>
              <w:rPr>
                <w:rFonts w:ascii="宋体"/>
                <w:b/>
                <w:szCs w:val="21"/>
              </w:rPr>
            </w:pPr>
          </w:p>
        </w:tc>
      </w:tr>
      <w:tr w:rsidR="00D61B5D" w:rsidTr="00407498">
        <w:trPr>
          <w:jc w:val="center"/>
        </w:trPr>
        <w:tc>
          <w:tcPr>
            <w:tcW w:w="596" w:type="dxa"/>
            <w:tcBorders>
              <w:bottom w:val="single" w:sz="12" w:space="0" w:color="auto"/>
            </w:tcBorders>
            <w:vAlign w:val="center"/>
          </w:tcPr>
          <w:p w:rsidR="00D61B5D" w:rsidRDefault="00D61B5D">
            <w:pPr>
              <w:rPr>
                <w:rFonts w:eastAsia="黑体"/>
                <w:b/>
                <w:bCs/>
                <w:position w:val="6"/>
              </w:rPr>
            </w:pPr>
            <w:r>
              <w:rPr>
                <w:rFonts w:eastAsia="黑体" w:hint="eastAsia"/>
                <w:b/>
                <w:bCs/>
                <w:position w:val="6"/>
              </w:rPr>
              <w:t>教学改革成效</w:t>
            </w:r>
            <w:r>
              <w:rPr>
                <w:rFonts w:eastAsia="黑体"/>
                <w:b/>
                <w:bCs/>
                <w:position w:val="6"/>
              </w:rPr>
              <w:t xml:space="preserve"> </w:t>
            </w:r>
          </w:p>
        </w:tc>
        <w:tc>
          <w:tcPr>
            <w:tcW w:w="8745" w:type="dxa"/>
            <w:gridSpan w:val="32"/>
            <w:tcBorders>
              <w:bottom w:val="single" w:sz="12" w:space="0" w:color="auto"/>
            </w:tcBorders>
            <w:vAlign w:val="center"/>
          </w:tcPr>
          <w:p w:rsidR="00D61B5D" w:rsidRPr="00EC7441" w:rsidRDefault="00D61B5D" w:rsidP="00D61B5D">
            <w:pPr>
              <w:spacing w:line="360" w:lineRule="auto"/>
              <w:ind w:firstLineChars="200" w:firstLine="31680"/>
              <w:rPr>
                <w:rFonts w:ascii="宋体"/>
                <w:sz w:val="24"/>
              </w:rPr>
            </w:pPr>
            <w:r w:rsidRPr="00EC7441">
              <w:rPr>
                <w:rFonts w:ascii="宋体" w:hAnsi="宋体" w:hint="eastAsia"/>
                <w:sz w:val="24"/>
              </w:rPr>
              <w:t>学校秉承“诚信办学，质量兴校，博智重技，全面育人，面向社会，融入市场，求真务实，创新发展”的办学理念，人才培养定位于培养适应海南经济和社会发展需要的生产、建设、服务和管理一线的高素质型实用人才。为实现“从严治校，倡导先进理念，推进学校持续发展；全面育人，注重品德培养教育，争取超越顾客期望；突出</w:t>
            </w:r>
            <w:r>
              <w:rPr>
                <w:rFonts w:ascii="宋体" w:hAnsi="宋体" w:hint="eastAsia"/>
                <w:sz w:val="24"/>
              </w:rPr>
              <w:t>技能，加强专业建设，造就适应市场的技能人才”的人才培养目标，学校</w:t>
            </w:r>
            <w:r w:rsidRPr="00EC7441">
              <w:rPr>
                <w:rFonts w:ascii="宋体" w:hAnsi="宋体" w:hint="eastAsia"/>
                <w:sz w:val="24"/>
              </w:rPr>
              <w:t>在人才培养模式、专业建设、课程设置、教学方法与手段等方面进行了大量的改革，取得了显著的成果。</w:t>
            </w:r>
          </w:p>
          <w:p w:rsidR="00D61B5D" w:rsidRPr="00EC7441" w:rsidRDefault="00D61B5D" w:rsidP="00EC7441">
            <w:pPr>
              <w:spacing w:line="360" w:lineRule="auto"/>
              <w:rPr>
                <w:rFonts w:ascii="宋体"/>
                <w:b/>
                <w:sz w:val="24"/>
              </w:rPr>
            </w:pPr>
            <w:r w:rsidRPr="00EC7441">
              <w:rPr>
                <w:rFonts w:ascii="宋体" w:hAnsi="宋体"/>
                <w:sz w:val="24"/>
              </w:rPr>
              <w:t xml:space="preserve">     </w:t>
            </w:r>
            <w:r w:rsidRPr="00EC7441">
              <w:rPr>
                <w:rFonts w:ascii="宋体" w:hAnsi="宋体" w:hint="eastAsia"/>
                <w:b/>
                <w:sz w:val="24"/>
              </w:rPr>
              <w:t>一、“</w:t>
            </w:r>
            <w:r w:rsidRPr="00EC7441">
              <w:rPr>
                <w:rFonts w:ascii="宋体" w:hAnsi="宋体"/>
                <w:b/>
                <w:sz w:val="24"/>
              </w:rPr>
              <w:t>2+</w:t>
            </w:r>
            <w:smartTag w:uri="urn:schemas-microsoft-com:office:smarttags" w:element="chmetcnv">
              <w:smartTagPr>
                <w:attr w:name="TCSC" w:val="0"/>
                <w:attr w:name="NumberType" w:val="1"/>
                <w:attr w:name="Negative" w:val="False"/>
                <w:attr w:name="HasSpace" w:val="False"/>
                <w:attr w:name="SourceValue" w:val="1"/>
              </w:smartTagPr>
              <w:r w:rsidRPr="00EC7441">
                <w:rPr>
                  <w:rFonts w:ascii="宋体" w:hAnsi="宋体"/>
                  <w:b/>
                  <w:sz w:val="24"/>
                </w:rPr>
                <w:t>1</w:t>
              </w:r>
              <w:r w:rsidRPr="00EC7441">
                <w:rPr>
                  <w:rFonts w:ascii="宋体" w:hAnsi="宋体" w:hint="eastAsia"/>
                  <w:b/>
                  <w:sz w:val="24"/>
                </w:rPr>
                <w:t>”</w:t>
              </w:r>
            </w:smartTag>
            <w:r w:rsidRPr="00EC7441">
              <w:rPr>
                <w:rFonts w:ascii="宋体" w:hAnsi="宋体"/>
                <w:b/>
                <w:sz w:val="24"/>
              </w:rPr>
              <w:t xml:space="preserve"> </w:t>
            </w:r>
            <w:r w:rsidRPr="00EC7441">
              <w:rPr>
                <w:rFonts w:ascii="宋体" w:hAnsi="宋体" w:hint="eastAsia"/>
                <w:b/>
                <w:sz w:val="24"/>
              </w:rPr>
              <w:t>、“</w:t>
            </w:r>
            <w:r w:rsidRPr="00EC7441">
              <w:rPr>
                <w:rFonts w:ascii="宋体" w:hAnsi="宋体"/>
                <w:b/>
                <w:sz w:val="24"/>
              </w:rPr>
              <w:t>3+</w:t>
            </w:r>
            <w:smartTag w:uri="urn:schemas-microsoft-com:office:smarttags" w:element="chmetcnv">
              <w:smartTagPr>
                <w:attr w:name="TCSC" w:val="0"/>
                <w:attr w:name="NumberType" w:val="1"/>
                <w:attr w:name="Negative" w:val="False"/>
                <w:attr w:name="HasSpace" w:val="False"/>
                <w:attr w:name="SourceValue" w:val="1"/>
              </w:smartTagPr>
              <w:r w:rsidRPr="00EC7441">
                <w:rPr>
                  <w:rFonts w:ascii="宋体" w:hAnsi="宋体"/>
                  <w:b/>
                  <w:sz w:val="24"/>
                </w:rPr>
                <w:t>1</w:t>
              </w:r>
              <w:r w:rsidRPr="00EC7441">
                <w:rPr>
                  <w:rFonts w:ascii="宋体" w:hAnsi="宋体" w:hint="eastAsia"/>
                  <w:b/>
                  <w:sz w:val="24"/>
                </w:rPr>
                <w:t>”</w:t>
              </w:r>
            </w:smartTag>
            <w:r w:rsidRPr="00EC7441">
              <w:rPr>
                <w:rFonts w:ascii="宋体" w:hAnsi="宋体" w:hint="eastAsia"/>
                <w:b/>
                <w:sz w:val="24"/>
              </w:rPr>
              <w:t>人才培养模式取得较好成效</w:t>
            </w:r>
          </w:p>
          <w:p w:rsidR="00D61B5D" w:rsidRDefault="00D61B5D" w:rsidP="00EC7441">
            <w:pPr>
              <w:spacing w:line="360" w:lineRule="auto"/>
              <w:rPr>
                <w:rFonts w:ascii="宋体"/>
                <w:sz w:val="24"/>
              </w:rPr>
            </w:pPr>
            <w:r w:rsidRPr="00EC7441">
              <w:rPr>
                <w:rFonts w:ascii="宋体" w:hAnsi="宋体"/>
                <w:sz w:val="24"/>
              </w:rPr>
              <w:t xml:space="preserve">     </w:t>
            </w:r>
            <w:r w:rsidRPr="00EC7441">
              <w:rPr>
                <w:rFonts w:ascii="宋体" w:hAnsi="宋体" w:hint="eastAsia"/>
                <w:sz w:val="24"/>
              </w:rPr>
              <w:t>经过近十年的探索与实践，“</w:t>
            </w:r>
            <w:r w:rsidRPr="00EC7441">
              <w:rPr>
                <w:rFonts w:ascii="宋体" w:hAnsi="宋体"/>
                <w:sz w:val="24"/>
              </w:rPr>
              <w:t>2+</w:t>
            </w:r>
            <w:smartTag w:uri="urn:schemas-microsoft-com:office:smarttags" w:element="chmetcnv">
              <w:smartTagPr>
                <w:attr w:name="TCSC" w:val="0"/>
                <w:attr w:name="NumberType" w:val="1"/>
                <w:attr w:name="Negative" w:val="False"/>
                <w:attr w:name="HasSpace" w:val="False"/>
                <w:attr w:name="SourceValue" w:val="1"/>
              </w:smartTagPr>
              <w:r w:rsidRPr="00EC7441">
                <w:rPr>
                  <w:rFonts w:ascii="宋体" w:hAnsi="宋体"/>
                  <w:sz w:val="24"/>
                </w:rPr>
                <w:t>1</w:t>
              </w:r>
              <w:r w:rsidRPr="00EC7441">
                <w:rPr>
                  <w:rFonts w:ascii="宋体" w:hAnsi="宋体" w:hint="eastAsia"/>
                  <w:sz w:val="24"/>
                </w:rPr>
                <w:t>”</w:t>
              </w:r>
            </w:smartTag>
            <w:r w:rsidRPr="00EC7441">
              <w:rPr>
                <w:rFonts w:ascii="宋体" w:hAnsi="宋体" w:hint="eastAsia"/>
                <w:sz w:val="24"/>
              </w:rPr>
              <w:t>（中级班）、“</w:t>
            </w:r>
            <w:r w:rsidRPr="00EC7441">
              <w:rPr>
                <w:rFonts w:ascii="宋体" w:hAnsi="宋体"/>
                <w:sz w:val="24"/>
              </w:rPr>
              <w:t>3+</w:t>
            </w:r>
            <w:smartTag w:uri="urn:schemas-microsoft-com:office:smarttags" w:element="chmetcnv">
              <w:smartTagPr>
                <w:attr w:name="TCSC" w:val="0"/>
                <w:attr w:name="NumberType" w:val="1"/>
                <w:attr w:name="Negative" w:val="False"/>
                <w:attr w:name="HasSpace" w:val="False"/>
                <w:attr w:name="SourceValue" w:val="1"/>
              </w:smartTagPr>
              <w:r w:rsidRPr="00EC7441">
                <w:rPr>
                  <w:rFonts w:ascii="宋体" w:hAnsi="宋体"/>
                  <w:sz w:val="24"/>
                </w:rPr>
                <w:t>1</w:t>
              </w:r>
              <w:r w:rsidRPr="00EC7441">
                <w:rPr>
                  <w:rFonts w:ascii="宋体" w:hAnsi="宋体" w:hint="eastAsia"/>
                  <w:sz w:val="24"/>
                </w:rPr>
                <w:t>”</w:t>
              </w:r>
            </w:smartTag>
            <w:r w:rsidRPr="00EC7441">
              <w:rPr>
                <w:rFonts w:ascii="宋体" w:hAnsi="宋体"/>
                <w:sz w:val="24"/>
              </w:rPr>
              <w:t xml:space="preserve"> </w:t>
            </w:r>
            <w:r w:rsidRPr="00EC7441">
              <w:rPr>
                <w:rFonts w:ascii="宋体" w:hAnsi="宋体" w:hint="eastAsia"/>
                <w:sz w:val="24"/>
              </w:rPr>
              <w:t>（高级班）人才培养模式已日趋成熟，在专业教学的运用中取得了较为显著的效果。学生的职业素养和职业能力不断提高，教学质量稳步提升。用人单位普遍反映毕业生的综合素质高，具有团队精神，工作状态良好，工作态度端正，工作成效明显。通过在校最后一年的顶岗实习，使学生获取了宝贵的工作经验，大大提高了就业竞争力。</w:t>
            </w:r>
          </w:p>
          <w:p w:rsidR="00D61B5D" w:rsidRPr="00D3052F" w:rsidRDefault="00D61B5D" w:rsidP="00D61B5D">
            <w:pPr>
              <w:spacing w:line="360" w:lineRule="auto"/>
              <w:ind w:firstLineChars="200" w:firstLine="31680"/>
              <w:rPr>
                <w:rFonts w:ascii="宋体"/>
                <w:b/>
                <w:sz w:val="24"/>
              </w:rPr>
            </w:pPr>
            <w:r w:rsidRPr="00D3052F">
              <w:rPr>
                <w:rFonts w:ascii="宋体" w:hint="eastAsia"/>
                <w:b/>
                <w:sz w:val="24"/>
              </w:rPr>
              <w:t>二、根据岗位技能和职业能力要求改革课程，课程改革取得新的成果</w:t>
            </w:r>
          </w:p>
          <w:p w:rsidR="00D61B5D" w:rsidRPr="00D3052F" w:rsidRDefault="00D61B5D" w:rsidP="00D61B5D">
            <w:pPr>
              <w:spacing w:line="360" w:lineRule="auto"/>
              <w:ind w:firstLineChars="200" w:firstLine="31680"/>
              <w:rPr>
                <w:rFonts w:ascii="宋体"/>
                <w:sz w:val="24"/>
              </w:rPr>
            </w:pPr>
            <w:r w:rsidRPr="00D3052F">
              <w:rPr>
                <w:rFonts w:ascii="宋体" w:hint="eastAsia"/>
                <w:sz w:val="24"/>
              </w:rPr>
              <w:t>学校多次到省内外企业、公司、人才市场对岗位人才需求和职业岗位的任职要求进行调研，充分掌握就业市场对各专业人才在数量和职业能力方面的需求，坚持“必须、实用、自主、精炼”的原则，构筑以“以国家职业标准为基础，突出专业技能的核心课程体系”。</w:t>
            </w:r>
            <w:r w:rsidRPr="00D3052F">
              <w:rPr>
                <w:rFonts w:ascii="宋体"/>
                <w:sz w:val="24"/>
              </w:rPr>
              <w:t>2009</w:t>
            </w:r>
            <w:r w:rsidRPr="00D3052F">
              <w:rPr>
                <w:rFonts w:ascii="宋体" w:hint="eastAsia"/>
                <w:sz w:val="24"/>
              </w:rPr>
              <w:t>年</w:t>
            </w:r>
            <w:r w:rsidRPr="00D3052F">
              <w:rPr>
                <w:rFonts w:ascii="宋体"/>
                <w:sz w:val="24"/>
              </w:rPr>
              <w:t>10</w:t>
            </w:r>
            <w:r w:rsidRPr="00D3052F">
              <w:rPr>
                <w:rFonts w:ascii="宋体" w:hint="eastAsia"/>
                <w:sz w:val="24"/>
              </w:rPr>
              <w:t>月，我校安排多名骨干教师到山东省烟台参加由人社部召开的《技能人才职业导向式培训模式标准研究》课题结题暨成果交流会。根据该会议精神，</w:t>
            </w:r>
            <w:r w:rsidRPr="00D3052F">
              <w:rPr>
                <w:rFonts w:ascii="宋体"/>
                <w:sz w:val="24"/>
              </w:rPr>
              <w:t>2010</w:t>
            </w:r>
            <w:r w:rsidRPr="00D3052F">
              <w:rPr>
                <w:rFonts w:ascii="宋体" w:hint="eastAsia"/>
                <w:sz w:val="24"/>
              </w:rPr>
              <w:t>年</w:t>
            </w:r>
            <w:r w:rsidRPr="00D3052F">
              <w:rPr>
                <w:rFonts w:ascii="宋体"/>
                <w:sz w:val="24"/>
              </w:rPr>
              <w:t>3</w:t>
            </w:r>
            <w:r w:rsidRPr="00D3052F">
              <w:rPr>
                <w:rFonts w:ascii="宋体" w:hint="eastAsia"/>
                <w:sz w:val="24"/>
              </w:rPr>
              <w:t>月，我校按照人社部的《技能人才职业导向课程方案》全面修订专业培养方案和教学计划，加强实习实训，深化课程改革。经过一年多的教学实践证明，技能人才职业导向课程方案紧跟市场，贴近实际，取得了较好的教学效果。近几年来，我校根据课程改革和课堂教学的需要，自主开发了各类校本教材</w:t>
            </w:r>
            <w:r w:rsidRPr="00D3052F">
              <w:rPr>
                <w:rFonts w:ascii="宋体"/>
                <w:sz w:val="24"/>
              </w:rPr>
              <w:t>36</w:t>
            </w:r>
            <w:r w:rsidRPr="00D3052F">
              <w:rPr>
                <w:rFonts w:ascii="宋体" w:hint="eastAsia"/>
                <w:sz w:val="24"/>
              </w:rPr>
              <w:t>种，参编教材共</w:t>
            </w:r>
            <w:r w:rsidRPr="00D3052F">
              <w:rPr>
                <w:rFonts w:ascii="宋体"/>
                <w:sz w:val="24"/>
              </w:rPr>
              <w:t>2</w:t>
            </w:r>
            <w:r w:rsidRPr="00D3052F">
              <w:rPr>
                <w:rFonts w:ascii="宋体" w:hint="eastAsia"/>
                <w:sz w:val="24"/>
              </w:rPr>
              <w:t>种。</w:t>
            </w:r>
          </w:p>
          <w:p w:rsidR="00D61B5D" w:rsidRPr="00D3052F" w:rsidRDefault="00D61B5D" w:rsidP="00D61B5D">
            <w:pPr>
              <w:spacing w:line="360" w:lineRule="auto"/>
              <w:ind w:firstLineChars="196" w:firstLine="31680"/>
              <w:rPr>
                <w:rFonts w:ascii="宋体"/>
                <w:b/>
                <w:sz w:val="24"/>
              </w:rPr>
            </w:pPr>
            <w:r w:rsidRPr="00D3052F">
              <w:rPr>
                <w:rFonts w:ascii="宋体" w:hint="eastAsia"/>
                <w:b/>
                <w:sz w:val="24"/>
              </w:rPr>
              <w:t>三、坚持“技能教育、技能就业、技能成长”的基本方针，大力推行一体化教学和分层教学改革，提高教学质量。</w:t>
            </w:r>
          </w:p>
          <w:p w:rsidR="00D61B5D" w:rsidRPr="00D3052F" w:rsidRDefault="00D61B5D" w:rsidP="00D61B5D">
            <w:pPr>
              <w:spacing w:line="360" w:lineRule="auto"/>
              <w:ind w:firstLineChars="200" w:firstLine="31680"/>
              <w:rPr>
                <w:rFonts w:ascii="宋体"/>
                <w:sz w:val="24"/>
              </w:rPr>
            </w:pPr>
            <w:r w:rsidRPr="00D3052F">
              <w:rPr>
                <w:rFonts w:ascii="宋体"/>
                <w:sz w:val="24"/>
              </w:rPr>
              <w:t>2009</w:t>
            </w:r>
            <w:r w:rsidRPr="00D3052F">
              <w:rPr>
                <w:rFonts w:ascii="宋体" w:hint="eastAsia"/>
                <w:sz w:val="24"/>
              </w:rPr>
              <w:t>年学校开始提出在各专业研究一体化教学改革，逐步推行工学结合人才培养模式。</w:t>
            </w:r>
            <w:r w:rsidRPr="00D3052F">
              <w:rPr>
                <w:rFonts w:ascii="宋体"/>
                <w:sz w:val="24"/>
              </w:rPr>
              <w:t>2010</w:t>
            </w:r>
            <w:r w:rsidRPr="00D3052F">
              <w:rPr>
                <w:rFonts w:ascii="宋体" w:hint="eastAsia"/>
                <w:sz w:val="24"/>
              </w:rPr>
              <w:t>年学校通过《关于实行分层教学改革的决定分层教学改革决定》（见附件</w:t>
            </w:r>
            <w:r>
              <w:rPr>
                <w:rFonts w:ascii="宋体"/>
                <w:sz w:val="24"/>
              </w:rPr>
              <w:t>17</w:t>
            </w:r>
            <w:r w:rsidRPr="00D3052F">
              <w:rPr>
                <w:rFonts w:ascii="宋体" w:hint="eastAsia"/>
                <w:sz w:val="24"/>
              </w:rPr>
              <w:t>），明确了学校今后教学改革的要点之一就是在高级班、预备技师班全力推行一体化教学改革，逐步提高高技能人才的培养质量。</w:t>
            </w:r>
          </w:p>
          <w:p w:rsidR="00D61B5D" w:rsidRPr="00D3052F" w:rsidRDefault="00D61B5D" w:rsidP="00D61B5D">
            <w:pPr>
              <w:spacing w:line="360" w:lineRule="auto"/>
              <w:ind w:firstLineChars="200" w:firstLine="31680"/>
              <w:rPr>
                <w:rFonts w:ascii="宋体"/>
                <w:sz w:val="24"/>
              </w:rPr>
            </w:pPr>
            <w:r w:rsidRPr="00D3052F">
              <w:rPr>
                <w:rFonts w:ascii="宋体" w:hint="eastAsia"/>
                <w:sz w:val="24"/>
              </w:rPr>
              <w:t>开展一体化教学改革在一定程度上缓解了教学与实际生产脱节的矛盾，缓解了学科体系与能力体系培养目标的矛盾，缓解了专业学习与职业技能鉴定的矛盾。开展一体化教学改革有利于提高学生的就业能力，打破学科体系的禁锢，建立能力培养体系，有利于提高学生主动学习的能力，有利于职业技能鉴定的开展。在推进一体化教学改革的过程中，我们逐步建立了一体化教学评价体系和一体化教师的认证与激励机制，对师资队伍进行了一体化教学方式方法的培训、专业技能水平的培训和企业化培训。</w:t>
            </w:r>
          </w:p>
          <w:p w:rsidR="00D61B5D" w:rsidRPr="00D3052F" w:rsidRDefault="00D61B5D" w:rsidP="00D61B5D">
            <w:pPr>
              <w:spacing w:line="360" w:lineRule="auto"/>
              <w:ind w:firstLineChars="200" w:firstLine="31680"/>
              <w:rPr>
                <w:rFonts w:ascii="宋体"/>
                <w:sz w:val="24"/>
              </w:rPr>
            </w:pPr>
            <w:r w:rsidRPr="00D3052F">
              <w:rPr>
                <w:rFonts w:ascii="宋体" w:hint="eastAsia"/>
                <w:sz w:val="24"/>
              </w:rPr>
              <w:t>在五十多年的办学历程中，学校始终根据就业市场需求和劳动力市场的需要，对照国家职业标准要求，坚持“技能教育、技能就业、技能成长”的基本方针，突出技能训练，加强学生吃苦耐劳，爱岗就业，讲礼仪和会做人等教育，努力培养与市场需求相一致的实用型技能人才。为了进一步提高学校教学质量，学校于</w:t>
            </w:r>
            <w:r w:rsidRPr="00D3052F">
              <w:rPr>
                <w:rFonts w:ascii="宋体"/>
                <w:sz w:val="24"/>
              </w:rPr>
              <w:t>2010</w:t>
            </w:r>
            <w:r w:rsidRPr="00D3052F">
              <w:rPr>
                <w:rFonts w:ascii="宋体" w:hint="eastAsia"/>
                <w:sz w:val="24"/>
              </w:rPr>
              <w:t>年开始大力推行分层教学改革。通过推行分层教学改革，主要取得以下几点成效：一是探索基于职业活动分析和职业能力分析的系统化职业教育课程体系，逐步在高级工和预备技师培养阶段构建和实施一体化教学。通过开展一体化教学改革，推行项目教学法，使学生的学习兴趣明显提高，技能水平也得到了很大的进步。二是改变传统的学生评价方法，实行多元化的评价机制，建立学生的写实评价体系，把考核学生的职业能力及职业素养贯穿于学习过程中，使考核评价机制更能符合培养职业人的需求，对学生的评价更为全面。三是改革教师教育教学工作的评价机制，如建立科学的课堂教学评价体系，引入竞争机制，建立科学合理的教师职称聘任制度，建立高级工、预备技师培养导师制度，采用多种激励机制大力培养各职业领域的学科带头人，从而带动全校师资水平层次的提高。</w:t>
            </w:r>
          </w:p>
          <w:p w:rsidR="00D61B5D" w:rsidRPr="00D3052F" w:rsidRDefault="00D61B5D" w:rsidP="00D61B5D">
            <w:pPr>
              <w:spacing w:line="360" w:lineRule="auto"/>
              <w:ind w:firstLineChars="200" w:firstLine="31680"/>
              <w:rPr>
                <w:rFonts w:ascii="宋体"/>
                <w:sz w:val="24"/>
              </w:rPr>
            </w:pPr>
            <w:r w:rsidRPr="00D3052F">
              <w:rPr>
                <w:rFonts w:ascii="宋体" w:hint="eastAsia"/>
                <w:sz w:val="24"/>
              </w:rPr>
              <w:t>通过推行分层教学改革，使学校在教学模式、学生评价和师资队伍建设方面都得到了很大的进步。学校在今后的教学工作中还将继续认真贯彻落实分层教学改革的决定，并认真研究在实施分层教学改革过程中出现的新情况和新问题，总结经验，巩固教学改革成果，不断提高我校的办学质量。</w:t>
            </w:r>
          </w:p>
          <w:p w:rsidR="00D61B5D" w:rsidRPr="00E12F3D" w:rsidRDefault="00D61B5D" w:rsidP="00EC7441">
            <w:pPr>
              <w:spacing w:line="360" w:lineRule="auto"/>
              <w:rPr>
                <w:rFonts w:ascii="宋体"/>
                <w:b/>
                <w:sz w:val="24"/>
              </w:rPr>
            </w:pPr>
            <w:r w:rsidRPr="00EC7441">
              <w:rPr>
                <w:sz w:val="24"/>
              </w:rPr>
              <w:t xml:space="preserve">   </w:t>
            </w:r>
            <w:r w:rsidRPr="00E12F3D">
              <w:rPr>
                <w:b/>
                <w:sz w:val="24"/>
              </w:rPr>
              <w:t xml:space="preserve"> </w:t>
            </w:r>
            <w:r w:rsidRPr="00E12F3D">
              <w:rPr>
                <w:rFonts w:ascii="宋体" w:hAnsi="宋体" w:hint="eastAsia"/>
                <w:b/>
                <w:sz w:val="24"/>
              </w:rPr>
              <w:t>四、教科研成果显著</w:t>
            </w:r>
          </w:p>
          <w:p w:rsidR="00D61B5D" w:rsidRPr="00EC7441" w:rsidRDefault="00D61B5D" w:rsidP="00D61B5D">
            <w:pPr>
              <w:spacing w:line="360" w:lineRule="auto"/>
              <w:ind w:firstLineChars="200" w:firstLine="31680"/>
              <w:rPr>
                <w:rFonts w:ascii="宋体"/>
                <w:sz w:val="24"/>
              </w:rPr>
            </w:pPr>
            <w:r w:rsidRPr="00EC7441">
              <w:rPr>
                <w:rFonts w:ascii="宋体" w:hAnsi="宋体" w:hint="eastAsia"/>
                <w:sz w:val="24"/>
              </w:rPr>
              <w:t>近十年来，学校不断加大教科研经费投入，完善教科研保障制度，积极邀请行业专家参与教科研活动，教科研成果显著。教师主持或参与的各类教科研项目</w:t>
            </w:r>
            <w:r w:rsidRPr="00EC7441">
              <w:rPr>
                <w:rFonts w:ascii="宋体" w:hAnsi="宋体"/>
                <w:sz w:val="24"/>
              </w:rPr>
              <w:t>50</w:t>
            </w:r>
            <w:r w:rsidRPr="00EC7441">
              <w:rPr>
                <w:rFonts w:ascii="宋体" w:hAnsi="宋体" w:hint="eastAsia"/>
                <w:sz w:val="24"/>
              </w:rPr>
              <w:t>多项，其中获国家级技术开发成果二等奖</w:t>
            </w:r>
            <w:r w:rsidRPr="00EC7441">
              <w:rPr>
                <w:rFonts w:ascii="宋体" w:hAnsi="宋体"/>
                <w:sz w:val="24"/>
              </w:rPr>
              <w:t>3</w:t>
            </w:r>
            <w:r w:rsidRPr="00EC7441">
              <w:rPr>
                <w:rFonts w:ascii="宋体" w:hAnsi="宋体" w:hint="eastAsia"/>
                <w:sz w:val="24"/>
              </w:rPr>
              <w:t>项、三等奖</w:t>
            </w:r>
            <w:r w:rsidRPr="00EC7441">
              <w:rPr>
                <w:rFonts w:ascii="宋体" w:hAnsi="宋体"/>
                <w:sz w:val="24"/>
              </w:rPr>
              <w:t>9</w:t>
            </w:r>
            <w:r w:rsidRPr="00EC7441">
              <w:rPr>
                <w:rFonts w:ascii="宋体" w:hAnsi="宋体" w:hint="eastAsia"/>
                <w:sz w:val="24"/>
              </w:rPr>
              <w:t>项，省级一等奖</w:t>
            </w:r>
            <w:r w:rsidRPr="00EC7441">
              <w:rPr>
                <w:rFonts w:ascii="宋体" w:hAnsi="宋体"/>
                <w:sz w:val="24"/>
              </w:rPr>
              <w:t>1</w:t>
            </w:r>
            <w:r w:rsidRPr="00EC7441">
              <w:rPr>
                <w:rFonts w:ascii="宋体" w:hAnsi="宋体" w:hint="eastAsia"/>
                <w:sz w:val="24"/>
              </w:rPr>
              <w:t>项；发表各类论文</w:t>
            </w:r>
            <w:r w:rsidRPr="00EC7441">
              <w:rPr>
                <w:rFonts w:ascii="宋体" w:hAnsi="宋体"/>
                <w:sz w:val="24"/>
              </w:rPr>
              <w:t>300</w:t>
            </w:r>
            <w:r w:rsidRPr="00EC7441">
              <w:rPr>
                <w:rFonts w:ascii="宋体" w:hAnsi="宋体" w:hint="eastAsia"/>
                <w:sz w:val="24"/>
              </w:rPr>
              <w:t>多篇，有</w:t>
            </w:r>
            <w:r w:rsidRPr="00EC7441">
              <w:rPr>
                <w:rFonts w:ascii="宋体" w:hAnsi="宋体"/>
                <w:sz w:val="24"/>
              </w:rPr>
              <w:t>55</w:t>
            </w:r>
            <w:r w:rsidRPr="00EC7441">
              <w:rPr>
                <w:rFonts w:ascii="宋体" w:hAnsi="宋体" w:hint="eastAsia"/>
                <w:sz w:val="24"/>
              </w:rPr>
              <w:t>人次获得省市级以上教育教学奖励，其中获得全国“优秀教师”</w:t>
            </w:r>
            <w:r>
              <w:rPr>
                <w:rFonts w:ascii="宋体" w:hAnsi="宋体" w:hint="eastAsia"/>
                <w:sz w:val="24"/>
              </w:rPr>
              <w:t>称号</w:t>
            </w:r>
            <w:r w:rsidRPr="00EC7441">
              <w:rPr>
                <w:rFonts w:ascii="宋体" w:hAnsi="宋体"/>
                <w:sz w:val="24"/>
              </w:rPr>
              <w:t>6</w:t>
            </w:r>
            <w:r w:rsidRPr="00EC7441">
              <w:rPr>
                <w:rFonts w:ascii="宋体" w:hAnsi="宋体" w:hint="eastAsia"/>
                <w:sz w:val="24"/>
              </w:rPr>
              <w:t>人，获国家技能人才培养突出贡献奖</w:t>
            </w:r>
            <w:r w:rsidRPr="00EC7441">
              <w:rPr>
                <w:rFonts w:ascii="宋体" w:hAnsi="宋体"/>
                <w:sz w:val="24"/>
              </w:rPr>
              <w:t>1</w:t>
            </w:r>
            <w:r w:rsidRPr="00EC7441">
              <w:rPr>
                <w:rFonts w:ascii="宋体" w:hAnsi="宋体" w:hint="eastAsia"/>
                <w:sz w:val="24"/>
              </w:rPr>
              <w:t>人，获海南省“优秀教师”</w:t>
            </w:r>
            <w:r>
              <w:rPr>
                <w:rFonts w:ascii="宋体" w:hAnsi="宋体" w:hint="eastAsia"/>
                <w:sz w:val="24"/>
              </w:rPr>
              <w:t>称号</w:t>
            </w:r>
            <w:r w:rsidRPr="00EC7441">
              <w:rPr>
                <w:rFonts w:ascii="宋体" w:hAnsi="宋体"/>
                <w:sz w:val="24"/>
              </w:rPr>
              <w:t>10</w:t>
            </w:r>
            <w:r w:rsidRPr="00EC7441">
              <w:rPr>
                <w:rFonts w:ascii="宋体" w:hAnsi="宋体" w:hint="eastAsia"/>
                <w:sz w:val="24"/>
              </w:rPr>
              <w:t>人。我校教师和学生近些年还多次在各类技能大赛中获得优异的成绩。在</w:t>
            </w:r>
            <w:r w:rsidRPr="00EC7441">
              <w:rPr>
                <w:rFonts w:ascii="宋体" w:hAnsi="宋体"/>
                <w:sz w:val="24"/>
              </w:rPr>
              <w:t>2004</w:t>
            </w:r>
            <w:r w:rsidRPr="00EC7441">
              <w:rPr>
                <w:rFonts w:ascii="宋体" w:hAnsi="宋体" w:hint="eastAsia"/>
                <w:sz w:val="24"/>
              </w:rPr>
              <w:t>年第一届全国技工院校技能大赛中，我校选手获得学生钳工中级组第二名、第五名，高级电工学生组第五名，维修电工教师组第七名，其他参赛教师、学生除三人外，全部进入前二十名，学校因此成为十所获得优秀教学组织奖的学校之一。在</w:t>
            </w:r>
            <w:r w:rsidRPr="00EC7441">
              <w:rPr>
                <w:rFonts w:ascii="宋体" w:hAnsi="宋体"/>
                <w:sz w:val="24"/>
              </w:rPr>
              <w:t>2006</w:t>
            </w:r>
            <w:r w:rsidRPr="00EC7441">
              <w:rPr>
                <w:rFonts w:ascii="宋体" w:hAnsi="宋体" w:hint="eastAsia"/>
                <w:sz w:val="24"/>
              </w:rPr>
              <w:t>年，由劳动保障部、教育部、国防科工委等六部委举办的第二届全国数控技能大赛中，我校选手获得数控铣第十二名、加工中心第十六名。在</w:t>
            </w:r>
            <w:r w:rsidRPr="00EC7441">
              <w:rPr>
                <w:rFonts w:ascii="宋体" w:hAnsi="宋体"/>
                <w:sz w:val="24"/>
              </w:rPr>
              <w:t>2007</w:t>
            </w:r>
            <w:r w:rsidRPr="00EC7441">
              <w:rPr>
                <w:rFonts w:ascii="宋体" w:hAnsi="宋体" w:hint="eastAsia"/>
                <w:sz w:val="24"/>
              </w:rPr>
              <w:t>年海南省中等职业学校技能大赛暨选拔赛中，我校选手以优异的成绩，取得了包括汽车维修基本技能、汽车二级维护、机电一体化组装与调试（教师组）、电子产品组装与调试等多个竞赛项目的一等奖和部分其他奖项。同年</w:t>
            </w:r>
            <w:r w:rsidRPr="00EC7441">
              <w:rPr>
                <w:rFonts w:ascii="宋体" w:hAnsi="宋体"/>
                <w:sz w:val="24"/>
              </w:rPr>
              <w:t>6</w:t>
            </w:r>
            <w:r w:rsidRPr="00EC7441">
              <w:rPr>
                <w:rFonts w:ascii="宋体" w:hAnsi="宋体" w:hint="eastAsia"/>
                <w:sz w:val="24"/>
              </w:rPr>
              <w:t>月，在全国中等职业学校技能大赛中，我校教师获得电子产品装配与调试二等奖，陈王克老师获得机电一体化安装与调试三等奖，陈冠群等</w:t>
            </w:r>
            <w:r w:rsidRPr="00EC7441">
              <w:rPr>
                <w:rFonts w:ascii="宋体" w:hAnsi="宋体"/>
                <w:sz w:val="24"/>
              </w:rPr>
              <w:t>3</w:t>
            </w:r>
            <w:r w:rsidRPr="00EC7441">
              <w:rPr>
                <w:rFonts w:ascii="宋体" w:hAnsi="宋体" w:hint="eastAsia"/>
                <w:sz w:val="24"/>
              </w:rPr>
              <w:t>位同学获得三等奖，学校获得优秀组织奖。同年</w:t>
            </w:r>
            <w:r w:rsidRPr="00EC7441">
              <w:rPr>
                <w:rFonts w:ascii="宋体" w:hAnsi="宋体"/>
                <w:sz w:val="24"/>
              </w:rPr>
              <w:t>11</w:t>
            </w:r>
            <w:r w:rsidRPr="00EC7441">
              <w:rPr>
                <w:rFonts w:ascii="宋体" w:hAnsi="宋体" w:hint="eastAsia"/>
                <w:sz w:val="24"/>
              </w:rPr>
              <w:t>月底，在第二届全国技工院校技能大赛海南选拔赛上，我校选手包揽了全部项目的前三名，以一家学校组队代表海南省参加全国决赛</w:t>
            </w:r>
            <w:r>
              <w:rPr>
                <w:rFonts w:ascii="宋体" w:hAnsi="宋体" w:hint="eastAsia"/>
                <w:sz w:val="24"/>
              </w:rPr>
              <w:t>，</w:t>
            </w:r>
            <w:r w:rsidRPr="00EC7441">
              <w:rPr>
                <w:rFonts w:ascii="宋体" w:hAnsi="宋体" w:hint="eastAsia"/>
                <w:sz w:val="24"/>
              </w:rPr>
              <w:t>我校</w:t>
            </w:r>
            <w:r>
              <w:rPr>
                <w:rFonts w:ascii="宋体" w:hAnsi="宋体" w:hint="eastAsia"/>
                <w:sz w:val="24"/>
              </w:rPr>
              <w:t>参赛选手</w:t>
            </w:r>
            <w:r w:rsidRPr="00EC7441">
              <w:rPr>
                <w:rFonts w:ascii="宋体" w:hAnsi="宋体" w:hint="eastAsia"/>
                <w:sz w:val="24"/>
              </w:rPr>
              <w:t>在各比赛项目中取得的优异成绩，其中吴多杰同学荣获工具钳工学生中级组第三名（雏鹰奖），孙全同学荣获焊工学生中级组第四名（雏鹰奖），王绥福同学荣获工具钳工学生高级组第六名（雏鹰奖），邓昌志同学荣获汽车维修工学生高级组第七名（雏鹰奖），吴贻州同学荣获工具钳工学生中级组第十名（雏鹰奖），我校荣获全国参赛院校团体总分第一名，并获全国优秀教学组织奖。在</w:t>
            </w:r>
            <w:r w:rsidRPr="00EC7441">
              <w:rPr>
                <w:rFonts w:ascii="宋体" w:hAnsi="宋体"/>
                <w:sz w:val="24"/>
              </w:rPr>
              <w:t>2010</w:t>
            </w:r>
            <w:r>
              <w:rPr>
                <w:rFonts w:ascii="宋体" w:hAnsi="宋体" w:hint="eastAsia"/>
                <w:sz w:val="24"/>
              </w:rPr>
              <w:t>年举行的第三届全国技工院校技能大赛上，我校</w:t>
            </w:r>
            <w:r w:rsidRPr="00EC7441">
              <w:rPr>
                <w:rFonts w:ascii="宋体" w:hAnsi="宋体" w:hint="eastAsia"/>
                <w:sz w:val="24"/>
              </w:rPr>
              <w:t>参赛选手在全国</w:t>
            </w:r>
            <w:r w:rsidRPr="00EC7441">
              <w:rPr>
                <w:rFonts w:ascii="宋体" w:hAnsi="宋体"/>
                <w:sz w:val="24"/>
              </w:rPr>
              <w:t>165</w:t>
            </w:r>
            <w:r w:rsidRPr="00EC7441">
              <w:rPr>
                <w:rFonts w:ascii="宋体" w:hAnsi="宋体" w:hint="eastAsia"/>
                <w:sz w:val="24"/>
              </w:rPr>
              <w:t>所参赛学校中取得了总分第八名的成绩，荣获第三届全国技工院校技能大赛优秀教学组织奖。在</w:t>
            </w:r>
            <w:r w:rsidRPr="00EC7441">
              <w:rPr>
                <w:rFonts w:ascii="宋体" w:hAnsi="宋体"/>
                <w:sz w:val="24"/>
              </w:rPr>
              <w:t>2010</w:t>
            </w:r>
            <w:r>
              <w:rPr>
                <w:rFonts w:ascii="宋体" w:hAnsi="宋体" w:hint="eastAsia"/>
                <w:sz w:val="24"/>
              </w:rPr>
              <w:t>年底举办的</w:t>
            </w:r>
            <w:r w:rsidRPr="00EC7441">
              <w:rPr>
                <w:rFonts w:ascii="宋体" w:hAnsi="宋体" w:hint="eastAsia"/>
                <w:sz w:val="24"/>
              </w:rPr>
              <w:t>第四届全国数控技能大赛上，我校选手周经润获得全国数控铣第</w:t>
            </w:r>
            <w:r w:rsidRPr="00EC7441">
              <w:rPr>
                <w:rFonts w:ascii="宋体" w:hAnsi="宋体"/>
                <w:sz w:val="24"/>
              </w:rPr>
              <w:t>17</w:t>
            </w:r>
            <w:r w:rsidRPr="00EC7441">
              <w:rPr>
                <w:rFonts w:ascii="宋体" w:hAnsi="宋体" w:hint="eastAsia"/>
                <w:sz w:val="24"/>
              </w:rPr>
              <w:t>名，在高级工上基础上直接晋升技师，还有两学生选手获得直接晋升高级工的资格。</w:t>
            </w:r>
            <w:r w:rsidRPr="006755C4">
              <w:rPr>
                <w:rFonts w:ascii="宋体" w:hAnsi="宋体" w:hint="eastAsia"/>
                <w:b/>
                <w:sz w:val="24"/>
              </w:rPr>
              <w:t>在</w:t>
            </w:r>
            <w:r w:rsidRPr="006755C4">
              <w:rPr>
                <w:rFonts w:ascii="宋体" w:hAnsi="宋体"/>
                <w:b/>
                <w:sz w:val="24"/>
              </w:rPr>
              <w:t>2010</w:t>
            </w:r>
            <w:r w:rsidRPr="006755C4">
              <w:rPr>
                <w:rFonts w:ascii="宋体" w:hAnsi="宋体" w:hint="eastAsia"/>
                <w:b/>
                <w:sz w:val="24"/>
              </w:rPr>
              <w:t>年全国石油和化工职业院校学生职业技能竞赛中，我校张慧等</w:t>
            </w:r>
            <w:r w:rsidRPr="006755C4">
              <w:rPr>
                <w:rFonts w:ascii="宋体" w:hAnsi="宋体"/>
                <w:b/>
                <w:sz w:val="24"/>
              </w:rPr>
              <w:t>3</w:t>
            </w:r>
            <w:r w:rsidRPr="006755C4">
              <w:rPr>
                <w:rFonts w:ascii="宋体" w:hAnsi="宋体" w:hint="eastAsia"/>
                <w:b/>
                <w:sz w:val="24"/>
              </w:rPr>
              <w:t>位同学分别荣获两个一等奖，一个二等奖，学校获得团体总分第一名。</w:t>
            </w:r>
          </w:p>
          <w:p w:rsidR="00D61B5D" w:rsidRPr="00EC7441" w:rsidRDefault="00D61B5D" w:rsidP="00EC7441">
            <w:pPr>
              <w:spacing w:line="360" w:lineRule="auto"/>
              <w:rPr>
                <w:rFonts w:ascii="宋体"/>
                <w:b/>
                <w:sz w:val="24"/>
              </w:rPr>
            </w:pPr>
            <w:r w:rsidRPr="00EC7441">
              <w:rPr>
                <w:rFonts w:ascii="宋体" w:hAnsi="宋体"/>
                <w:b/>
                <w:sz w:val="24"/>
              </w:rPr>
              <w:t xml:space="preserve">    </w:t>
            </w:r>
            <w:r w:rsidRPr="00EC7441">
              <w:rPr>
                <w:rFonts w:ascii="宋体" w:hAnsi="宋体" w:hint="eastAsia"/>
                <w:b/>
                <w:sz w:val="24"/>
              </w:rPr>
              <w:t>五、社会认可度高</w:t>
            </w:r>
          </w:p>
          <w:p w:rsidR="00D61B5D" w:rsidRPr="00E12F3D" w:rsidRDefault="00D61B5D" w:rsidP="00E12F3D">
            <w:pPr>
              <w:spacing w:line="360" w:lineRule="auto"/>
              <w:ind w:firstLine="480"/>
              <w:rPr>
                <w:rFonts w:ascii="宋体"/>
                <w:sz w:val="24"/>
              </w:rPr>
            </w:pPr>
            <w:r w:rsidRPr="00EC7441">
              <w:rPr>
                <w:rFonts w:ascii="宋体" w:hAnsi="宋体" w:hint="eastAsia"/>
                <w:sz w:val="24"/>
              </w:rPr>
              <w:t>学校培养技能人才的突出成绩得到了上级部门的充分肯定，多次获得国家级、省级的表彰：</w:t>
            </w:r>
            <w:r w:rsidRPr="00EC7441">
              <w:rPr>
                <w:rFonts w:ascii="宋体" w:hAnsi="宋体"/>
                <w:sz w:val="24"/>
              </w:rPr>
              <w:t>2000</w:t>
            </w:r>
            <w:r w:rsidRPr="00EC7441">
              <w:rPr>
                <w:rFonts w:ascii="宋体" w:hAnsi="宋体" w:hint="eastAsia"/>
                <w:sz w:val="24"/>
              </w:rPr>
              <w:t>年被劳动和社会保障部记集体一等功；</w:t>
            </w:r>
            <w:r w:rsidRPr="00EC7441">
              <w:rPr>
                <w:rFonts w:ascii="宋体" w:hAnsi="宋体"/>
                <w:sz w:val="24"/>
              </w:rPr>
              <w:t>2002</w:t>
            </w:r>
            <w:r w:rsidRPr="00EC7441">
              <w:rPr>
                <w:rFonts w:ascii="宋体" w:hAnsi="宋体" w:hint="eastAsia"/>
                <w:sz w:val="24"/>
              </w:rPr>
              <w:t>年被评为全国职业教育先进单位；</w:t>
            </w:r>
            <w:r w:rsidRPr="00EC7441">
              <w:rPr>
                <w:rFonts w:ascii="宋体" w:hAnsi="宋体"/>
                <w:sz w:val="24"/>
              </w:rPr>
              <w:t>2004</w:t>
            </w:r>
            <w:r w:rsidRPr="00EC7441">
              <w:rPr>
                <w:rFonts w:ascii="宋体" w:hAnsi="宋体" w:hint="eastAsia"/>
                <w:sz w:val="24"/>
              </w:rPr>
              <w:t>年获得国家技能人才培育突出贡献奖；</w:t>
            </w:r>
            <w:r w:rsidRPr="00EC7441">
              <w:rPr>
                <w:rFonts w:ascii="宋体" w:hAnsi="宋体"/>
                <w:sz w:val="24"/>
              </w:rPr>
              <w:t>2005</w:t>
            </w:r>
            <w:r w:rsidRPr="00EC7441">
              <w:rPr>
                <w:rFonts w:ascii="宋体" w:hAnsi="宋体" w:hint="eastAsia"/>
                <w:sz w:val="24"/>
              </w:rPr>
              <w:t>年获中国职业培训与教育协会优秀会员奖，科研成果突出贡献奖；</w:t>
            </w:r>
            <w:r w:rsidRPr="00EC7441">
              <w:rPr>
                <w:rFonts w:ascii="宋体" w:hAnsi="宋体"/>
                <w:sz w:val="24"/>
              </w:rPr>
              <w:t>2006</w:t>
            </w:r>
            <w:r w:rsidRPr="00EC7441">
              <w:rPr>
                <w:rFonts w:ascii="宋体" w:hAnsi="宋体" w:hint="eastAsia"/>
                <w:sz w:val="24"/>
              </w:rPr>
              <w:t>年被评为全国农村青年劳动力转移培训先进单位；</w:t>
            </w:r>
            <w:r w:rsidRPr="00EC7441">
              <w:rPr>
                <w:rFonts w:ascii="宋体" w:hAnsi="宋体"/>
                <w:sz w:val="24"/>
              </w:rPr>
              <w:t>2007</w:t>
            </w:r>
            <w:r w:rsidRPr="00EC7441">
              <w:rPr>
                <w:rFonts w:ascii="宋体" w:hAnsi="宋体" w:hint="eastAsia"/>
                <w:sz w:val="24"/>
              </w:rPr>
              <w:t>年获全国劳动保障系统先进集体荣誉称号；</w:t>
            </w:r>
            <w:r w:rsidRPr="00EC7441">
              <w:rPr>
                <w:rFonts w:ascii="宋体" w:hAnsi="宋体"/>
                <w:sz w:val="24"/>
              </w:rPr>
              <w:t>2009</w:t>
            </w:r>
            <w:r w:rsidRPr="00EC7441">
              <w:rPr>
                <w:rFonts w:ascii="宋体" w:hAnsi="宋体" w:hint="eastAsia"/>
                <w:sz w:val="24"/>
              </w:rPr>
              <w:t>年获得全国教育系统先进集体称号；</w:t>
            </w:r>
            <w:r w:rsidRPr="00EC7441">
              <w:rPr>
                <w:rFonts w:ascii="宋体" w:hAnsi="宋体"/>
                <w:sz w:val="24"/>
              </w:rPr>
              <w:t>2010</w:t>
            </w:r>
            <w:r w:rsidRPr="00EC7441">
              <w:rPr>
                <w:rFonts w:ascii="宋体" w:hAnsi="宋体" w:hint="eastAsia"/>
                <w:sz w:val="24"/>
              </w:rPr>
              <w:t>年获全国中等职业学校德育工作先进集体称号。</w:t>
            </w:r>
          </w:p>
          <w:p w:rsidR="00D61B5D" w:rsidRPr="00EC7441" w:rsidRDefault="00D61B5D" w:rsidP="00EC7441">
            <w:pPr>
              <w:spacing w:line="360" w:lineRule="auto"/>
              <w:rPr>
                <w:rFonts w:ascii="宋体"/>
                <w:sz w:val="24"/>
              </w:rPr>
            </w:pPr>
            <w:r w:rsidRPr="00EC7441">
              <w:rPr>
                <w:rFonts w:ascii="宋体" w:hAnsi="宋体"/>
                <w:sz w:val="24"/>
              </w:rPr>
              <w:t xml:space="preserve">    </w:t>
            </w:r>
            <w:r w:rsidRPr="00EC7441">
              <w:rPr>
                <w:rFonts w:ascii="宋体" w:hAnsi="宋体" w:hint="eastAsia"/>
                <w:sz w:val="24"/>
              </w:rPr>
              <w:t>坚持走校企合作的专业建设和改革之路</w:t>
            </w:r>
            <w:r>
              <w:rPr>
                <w:rFonts w:ascii="宋体" w:hAnsi="宋体" w:hint="eastAsia"/>
                <w:sz w:val="24"/>
              </w:rPr>
              <w:t>，为海南各类企业培养了大量高素质高技能应用型人才。用人单位对我校</w:t>
            </w:r>
            <w:r w:rsidRPr="00EC7441">
              <w:rPr>
                <w:rFonts w:ascii="宋体" w:hAnsi="宋体" w:hint="eastAsia"/>
                <w:sz w:val="24"/>
              </w:rPr>
              <w:t>毕业生的认可程度和评价越来越高，认为</w:t>
            </w:r>
            <w:r>
              <w:rPr>
                <w:rFonts w:ascii="宋体" w:hAnsi="宋体" w:hint="eastAsia"/>
                <w:sz w:val="24"/>
              </w:rPr>
              <w:t>我校</w:t>
            </w:r>
            <w:r w:rsidRPr="00EC7441">
              <w:rPr>
                <w:rFonts w:ascii="宋体" w:hAnsi="宋体" w:hint="eastAsia"/>
                <w:sz w:val="24"/>
              </w:rPr>
              <w:t>毕业生知识扎实、勤劳肯干、细致认真、责任心强、礼仪形象好。毕业生跟踪调查结果表明，用人单位对</w:t>
            </w:r>
            <w:r w:rsidRPr="00EC7441">
              <w:rPr>
                <w:rFonts w:ascii="宋体" w:hAnsi="宋体"/>
                <w:sz w:val="24"/>
              </w:rPr>
              <w:t>07</w:t>
            </w:r>
            <w:r w:rsidRPr="00EC7441">
              <w:rPr>
                <w:rFonts w:ascii="宋体" w:hAnsi="宋体" w:hint="eastAsia"/>
                <w:sz w:val="24"/>
              </w:rPr>
              <w:t>届、</w:t>
            </w:r>
            <w:r w:rsidRPr="00EC7441">
              <w:rPr>
                <w:rFonts w:ascii="宋体" w:hAnsi="宋体"/>
                <w:sz w:val="24"/>
              </w:rPr>
              <w:t>08</w:t>
            </w:r>
            <w:r w:rsidRPr="00EC7441">
              <w:rPr>
                <w:rFonts w:ascii="宋体" w:hAnsi="宋体" w:hint="eastAsia"/>
                <w:sz w:val="24"/>
              </w:rPr>
              <w:t>届、</w:t>
            </w:r>
            <w:r w:rsidRPr="00EC7441">
              <w:rPr>
                <w:rFonts w:ascii="宋体" w:hAnsi="宋体"/>
                <w:sz w:val="24"/>
              </w:rPr>
              <w:t>09</w:t>
            </w:r>
            <w:r w:rsidRPr="00EC7441">
              <w:rPr>
                <w:rFonts w:ascii="宋体" w:hAnsi="宋体" w:hint="eastAsia"/>
                <w:sz w:val="24"/>
              </w:rPr>
              <w:t>届毕业生的综合评价满意度达</w:t>
            </w:r>
            <w:r w:rsidRPr="00EC7441">
              <w:rPr>
                <w:rFonts w:ascii="宋体" w:hAnsi="宋体"/>
                <w:sz w:val="24"/>
              </w:rPr>
              <w:t>95%</w:t>
            </w:r>
            <w:r w:rsidRPr="00EC7441">
              <w:rPr>
                <w:rFonts w:ascii="宋体" w:hAnsi="宋体" w:hint="eastAsia"/>
                <w:sz w:val="24"/>
              </w:rPr>
              <w:t>。</w:t>
            </w:r>
          </w:p>
          <w:p w:rsidR="00D61B5D" w:rsidRPr="00A066AB" w:rsidRDefault="00D61B5D" w:rsidP="00A066AB">
            <w:pPr>
              <w:spacing w:line="360" w:lineRule="auto"/>
              <w:ind w:firstLine="405"/>
              <w:rPr>
                <w:rFonts w:ascii="宋体"/>
                <w:sz w:val="24"/>
              </w:rPr>
            </w:pPr>
            <w:r w:rsidRPr="00EC7441">
              <w:rPr>
                <w:rFonts w:ascii="宋体" w:hAnsi="宋体"/>
                <w:sz w:val="24"/>
              </w:rPr>
              <w:t xml:space="preserve"> </w:t>
            </w:r>
            <w:r w:rsidRPr="00EC7441">
              <w:rPr>
                <w:rFonts w:ascii="宋体" w:hAnsi="宋体" w:hint="eastAsia"/>
                <w:sz w:val="24"/>
              </w:rPr>
              <w:t>以就业为导向、以学生的职业能力培养为重点的教学改革获得了显著成效。学校各专业当年就业率均达到</w:t>
            </w:r>
            <w:r w:rsidRPr="00EC7441">
              <w:rPr>
                <w:rFonts w:ascii="宋体" w:hAnsi="宋体"/>
                <w:sz w:val="24"/>
              </w:rPr>
              <w:t>97%</w:t>
            </w:r>
            <w:r w:rsidRPr="00EC7441">
              <w:rPr>
                <w:rFonts w:ascii="宋体" w:hAnsi="宋体" w:hint="eastAsia"/>
                <w:sz w:val="24"/>
              </w:rPr>
              <w:t>以上。毕业生中已有多人在海南各类企业中担任部门经理等重要管理职位。</w:t>
            </w:r>
          </w:p>
        </w:tc>
      </w:tr>
    </w:tbl>
    <w:p w:rsidR="00D61B5D" w:rsidRDefault="00D61B5D" w:rsidP="00D61B5D">
      <w:pPr>
        <w:ind w:leftChars="-342" w:left="31680" w:firstLineChars="245" w:firstLine="31680"/>
        <w:rPr>
          <w:rFonts w:eastAsia="黑体"/>
          <w:b/>
          <w:bCs/>
          <w:sz w:val="24"/>
        </w:rPr>
      </w:pPr>
    </w:p>
    <w:p w:rsidR="00D61B5D" w:rsidRDefault="00D61B5D" w:rsidP="00836552">
      <w:pPr>
        <w:ind w:leftChars="-342" w:left="31680" w:firstLineChars="245" w:firstLine="31680"/>
        <w:rPr>
          <w:rFonts w:eastAsia="黑体"/>
          <w:b/>
          <w:bCs/>
          <w:sz w:val="24"/>
        </w:rPr>
      </w:pPr>
    </w:p>
    <w:p w:rsidR="00D61B5D" w:rsidRDefault="00D61B5D" w:rsidP="00836552">
      <w:pPr>
        <w:ind w:leftChars="-342" w:left="31680" w:firstLineChars="245" w:firstLine="31680"/>
        <w:rPr>
          <w:rFonts w:eastAsia="黑体"/>
          <w:b/>
          <w:bCs/>
          <w:sz w:val="24"/>
        </w:rPr>
      </w:pPr>
      <w:r>
        <w:rPr>
          <w:rFonts w:eastAsia="黑体" w:hint="eastAsia"/>
          <w:b/>
          <w:bCs/>
          <w:sz w:val="24"/>
        </w:rPr>
        <w:t>二、申报基地（专业）基本状态</w:t>
      </w:r>
    </w:p>
    <w:tbl>
      <w:tblPr>
        <w:tblW w:w="9510" w:type="dxa"/>
        <w:jc w:val="center"/>
        <w:tblLayout w:type="fixed"/>
        <w:tblLook w:val="01E0"/>
      </w:tblPr>
      <w:tblGrid>
        <w:gridCol w:w="446"/>
        <w:gridCol w:w="118"/>
        <w:gridCol w:w="992"/>
        <w:gridCol w:w="107"/>
        <w:gridCol w:w="816"/>
        <w:gridCol w:w="564"/>
        <w:gridCol w:w="279"/>
        <w:gridCol w:w="203"/>
        <w:gridCol w:w="15"/>
        <w:gridCol w:w="969"/>
        <w:gridCol w:w="67"/>
        <w:gridCol w:w="902"/>
        <w:gridCol w:w="591"/>
        <w:gridCol w:w="541"/>
        <w:gridCol w:w="722"/>
        <w:gridCol w:w="722"/>
        <w:gridCol w:w="1456"/>
      </w:tblGrid>
      <w:tr w:rsidR="00D61B5D" w:rsidTr="004A5E9D">
        <w:trPr>
          <w:trHeight w:val="585"/>
          <w:jc w:val="center"/>
        </w:trPr>
        <w:tc>
          <w:tcPr>
            <w:tcW w:w="1663" w:type="dxa"/>
            <w:gridSpan w:val="4"/>
            <w:tcBorders>
              <w:top w:val="single" w:sz="12" w:space="0" w:color="auto"/>
              <w:left w:val="single" w:sz="1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hint="eastAsia"/>
                <w:b/>
                <w:szCs w:val="21"/>
              </w:rPr>
              <w:t>专业设置时间</w:t>
            </w:r>
          </w:p>
        </w:tc>
        <w:tc>
          <w:tcPr>
            <w:tcW w:w="1380" w:type="dxa"/>
            <w:gridSpan w:val="2"/>
            <w:tcBorders>
              <w:top w:val="single" w:sz="1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b/>
                <w:szCs w:val="21"/>
              </w:rPr>
              <w:t>1992</w:t>
            </w:r>
            <w:r>
              <w:rPr>
                <w:rFonts w:eastAsia="楷体_GB2312" w:hint="eastAsia"/>
                <w:b/>
                <w:szCs w:val="21"/>
              </w:rPr>
              <w:t>年</w:t>
            </w:r>
          </w:p>
        </w:tc>
        <w:tc>
          <w:tcPr>
            <w:tcW w:w="1466" w:type="dxa"/>
            <w:gridSpan w:val="4"/>
            <w:tcBorders>
              <w:top w:val="single" w:sz="1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hint="eastAsia"/>
                <w:b/>
                <w:szCs w:val="21"/>
              </w:rPr>
              <w:t>年招生数</w:t>
            </w:r>
          </w:p>
        </w:tc>
        <w:tc>
          <w:tcPr>
            <w:tcW w:w="1560" w:type="dxa"/>
            <w:gridSpan w:val="3"/>
            <w:tcBorders>
              <w:top w:val="single" w:sz="1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b/>
                <w:szCs w:val="21"/>
              </w:rPr>
              <w:t>319</w:t>
            </w:r>
          </w:p>
        </w:tc>
        <w:tc>
          <w:tcPr>
            <w:tcW w:w="1263" w:type="dxa"/>
            <w:gridSpan w:val="2"/>
            <w:tcBorders>
              <w:top w:val="single" w:sz="1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hint="eastAsia"/>
                <w:b/>
                <w:szCs w:val="21"/>
              </w:rPr>
              <w:t>在校生数</w:t>
            </w:r>
          </w:p>
        </w:tc>
        <w:tc>
          <w:tcPr>
            <w:tcW w:w="2178" w:type="dxa"/>
            <w:gridSpan w:val="2"/>
            <w:tcBorders>
              <w:top w:val="single" w:sz="12" w:space="0" w:color="auto"/>
              <w:left w:val="single" w:sz="2" w:space="0" w:color="auto"/>
              <w:bottom w:val="single" w:sz="2" w:space="0" w:color="auto"/>
              <w:right w:val="single" w:sz="12" w:space="0" w:color="auto"/>
            </w:tcBorders>
            <w:vAlign w:val="center"/>
          </w:tcPr>
          <w:p w:rsidR="00D61B5D" w:rsidRDefault="00D61B5D">
            <w:pPr>
              <w:rPr>
                <w:rFonts w:eastAsia="楷体_GB2312"/>
                <w:b/>
                <w:szCs w:val="21"/>
              </w:rPr>
            </w:pPr>
            <w:r>
              <w:rPr>
                <w:rFonts w:eastAsia="楷体_GB2312"/>
                <w:b/>
                <w:szCs w:val="21"/>
              </w:rPr>
              <w:t>1100</w:t>
            </w:r>
          </w:p>
        </w:tc>
      </w:tr>
      <w:tr w:rsidR="00D61B5D" w:rsidTr="004A5E9D">
        <w:trPr>
          <w:trHeight w:val="585"/>
          <w:jc w:val="center"/>
        </w:trPr>
        <w:tc>
          <w:tcPr>
            <w:tcW w:w="1663" w:type="dxa"/>
            <w:gridSpan w:val="4"/>
            <w:tcBorders>
              <w:top w:val="single" w:sz="2" w:space="0" w:color="auto"/>
              <w:left w:val="single" w:sz="1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hint="eastAsia"/>
                <w:b/>
                <w:szCs w:val="21"/>
              </w:rPr>
              <w:t>累计毕业生数</w:t>
            </w:r>
          </w:p>
        </w:tc>
        <w:tc>
          <w:tcPr>
            <w:tcW w:w="1380" w:type="dxa"/>
            <w:gridSpan w:val="2"/>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b/>
                <w:szCs w:val="21"/>
              </w:rPr>
              <w:t>2930</w:t>
            </w:r>
          </w:p>
        </w:tc>
        <w:tc>
          <w:tcPr>
            <w:tcW w:w="3026" w:type="dxa"/>
            <w:gridSpan w:val="7"/>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hint="eastAsia"/>
                <w:b/>
                <w:szCs w:val="21"/>
              </w:rPr>
              <w:t>近三年平均就业率（％）</w:t>
            </w:r>
          </w:p>
        </w:tc>
        <w:tc>
          <w:tcPr>
            <w:tcW w:w="3441" w:type="dxa"/>
            <w:gridSpan w:val="4"/>
            <w:tcBorders>
              <w:top w:val="single" w:sz="2" w:space="0" w:color="auto"/>
              <w:left w:val="single" w:sz="2" w:space="0" w:color="auto"/>
              <w:bottom w:val="single" w:sz="2" w:space="0" w:color="auto"/>
              <w:right w:val="single" w:sz="12" w:space="0" w:color="auto"/>
            </w:tcBorders>
            <w:vAlign w:val="center"/>
          </w:tcPr>
          <w:p w:rsidR="00D61B5D" w:rsidRDefault="00D61B5D">
            <w:pPr>
              <w:rPr>
                <w:rFonts w:eastAsia="楷体_GB2312"/>
                <w:b/>
                <w:szCs w:val="21"/>
              </w:rPr>
            </w:pPr>
            <w:r>
              <w:rPr>
                <w:rFonts w:eastAsia="楷体_GB2312"/>
                <w:b/>
                <w:szCs w:val="21"/>
              </w:rPr>
              <w:t>97.2%</w:t>
            </w:r>
          </w:p>
        </w:tc>
      </w:tr>
      <w:tr w:rsidR="00D61B5D" w:rsidTr="004A5E9D">
        <w:trPr>
          <w:trHeight w:val="270"/>
          <w:jc w:val="center"/>
        </w:trPr>
        <w:tc>
          <w:tcPr>
            <w:tcW w:w="446" w:type="dxa"/>
            <w:vMerge w:val="restart"/>
            <w:tcBorders>
              <w:top w:val="single" w:sz="2" w:space="0" w:color="auto"/>
              <w:left w:val="single" w:sz="1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hint="eastAsia"/>
                <w:b/>
                <w:szCs w:val="21"/>
              </w:rPr>
              <w:t>师资队伍</w:t>
            </w:r>
          </w:p>
        </w:tc>
        <w:tc>
          <w:tcPr>
            <w:tcW w:w="1110" w:type="dxa"/>
            <w:gridSpan w:val="2"/>
            <w:vMerge w:val="restart"/>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hint="eastAsia"/>
                <w:b/>
                <w:szCs w:val="21"/>
              </w:rPr>
              <w:t>专任教师</w:t>
            </w:r>
          </w:p>
        </w:tc>
        <w:tc>
          <w:tcPr>
            <w:tcW w:w="4513" w:type="dxa"/>
            <w:gridSpan w:val="10"/>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hint="eastAsia"/>
                <w:b/>
                <w:szCs w:val="21"/>
              </w:rPr>
              <w:t>总</w:t>
            </w:r>
            <w:r>
              <w:rPr>
                <w:rFonts w:eastAsia="楷体_GB2312"/>
                <w:b/>
                <w:szCs w:val="21"/>
              </w:rPr>
              <w:t xml:space="preserve">  </w:t>
            </w:r>
            <w:r>
              <w:rPr>
                <w:rFonts w:eastAsia="楷体_GB2312" w:hint="eastAsia"/>
                <w:b/>
                <w:szCs w:val="21"/>
              </w:rPr>
              <w:t>数（人）</w:t>
            </w:r>
          </w:p>
        </w:tc>
        <w:tc>
          <w:tcPr>
            <w:tcW w:w="3441" w:type="dxa"/>
            <w:gridSpan w:val="4"/>
            <w:tcBorders>
              <w:top w:val="single" w:sz="2" w:space="0" w:color="auto"/>
              <w:left w:val="single" w:sz="2" w:space="0" w:color="auto"/>
              <w:bottom w:val="single" w:sz="2" w:space="0" w:color="auto"/>
              <w:right w:val="single" w:sz="12" w:space="0" w:color="auto"/>
            </w:tcBorders>
            <w:vAlign w:val="center"/>
          </w:tcPr>
          <w:p w:rsidR="00D61B5D" w:rsidRDefault="00D61B5D">
            <w:pPr>
              <w:rPr>
                <w:rFonts w:eastAsia="楷体_GB2312"/>
                <w:b/>
                <w:szCs w:val="21"/>
              </w:rPr>
            </w:pPr>
            <w:r>
              <w:rPr>
                <w:rFonts w:eastAsia="楷体_GB2312"/>
                <w:b/>
                <w:szCs w:val="21"/>
              </w:rPr>
              <w:t>40</w:t>
            </w:r>
          </w:p>
        </w:tc>
      </w:tr>
      <w:tr w:rsidR="00D61B5D" w:rsidTr="004A5E9D">
        <w:trPr>
          <w:trHeight w:val="270"/>
          <w:jc w:val="center"/>
        </w:trPr>
        <w:tc>
          <w:tcPr>
            <w:tcW w:w="446" w:type="dxa"/>
            <w:vMerge/>
            <w:tcBorders>
              <w:top w:val="single" w:sz="2" w:space="0" w:color="auto"/>
              <w:left w:val="single" w:sz="12" w:space="0" w:color="auto"/>
              <w:bottom w:val="single" w:sz="2" w:space="0" w:color="auto"/>
              <w:right w:val="single" w:sz="2" w:space="0" w:color="auto"/>
            </w:tcBorders>
            <w:vAlign w:val="center"/>
          </w:tcPr>
          <w:p w:rsidR="00D61B5D" w:rsidRDefault="00D61B5D">
            <w:pPr>
              <w:widowControl/>
              <w:jc w:val="left"/>
              <w:rPr>
                <w:rFonts w:eastAsia="楷体_GB2312"/>
                <w:b/>
                <w:szCs w:val="21"/>
              </w:rPr>
            </w:pPr>
          </w:p>
        </w:tc>
        <w:tc>
          <w:tcPr>
            <w:tcW w:w="1110" w:type="dxa"/>
            <w:gridSpan w:val="2"/>
            <w:vMerge/>
            <w:tcBorders>
              <w:top w:val="single" w:sz="2" w:space="0" w:color="auto"/>
              <w:left w:val="single" w:sz="2" w:space="0" w:color="auto"/>
              <w:bottom w:val="single" w:sz="2" w:space="0" w:color="auto"/>
              <w:right w:val="single" w:sz="2" w:space="0" w:color="auto"/>
            </w:tcBorders>
            <w:vAlign w:val="center"/>
          </w:tcPr>
          <w:p w:rsidR="00D61B5D" w:rsidRDefault="00D61B5D">
            <w:pPr>
              <w:widowControl/>
              <w:jc w:val="left"/>
              <w:rPr>
                <w:rFonts w:eastAsia="楷体_GB2312"/>
                <w:b/>
                <w:szCs w:val="21"/>
              </w:rPr>
            </w:pPr>
          </w:p>
        </w:tc>
        <w:tc>
          <w:tcPr>
            <w:tcW w:w="4513" w:type="dxa"/>
            <w:gridSpan w:val="10"/>
            <w:tcBorders>
              <w:top w:val="single" w:sz="2" w:space="0" w:color="auto"/>
              <w:left w:val="single" w:sz="2" w:space="0" w:color="auto"/>
              <w:bottom w:val="single" w:sz="2" w:space="0" w:color="auto"/>
              <w:right w:val="single" w:sz="2" w:space="0" w:color="auto"/>
            </w:tcBorders>
            <w:vAlign w:val="center"/>
          </w:tcPr>
          <w:p w:rsidR="00D61B5D" w:rsidRDefault="00D61B5D" w:rsidP="00D61B5D">
            <w:pPr>
              <w:ind w:firstLineChars="98" w:firstLine="31680"/>
              <w:rPr>
                <w:rFonts w:eastAsia="楷体_GB2312"/>
                <w:b/>
                <w:szCs w:val="21"/>
              </w:rPr>
            </w:pPr>
            <w:r>
              <w:rPr>
                <w:rFonts w:eastAsia="楷体_GB2312" w:hint="eastAsia"/>
                <w:b/>
                <w:szCs w:val="21"/>
              </w:rPr>
              <w:t>其中：高级职称教师数（人）</w:t>
            </w:r>
          </w:p>
        </w:tc>
        <w:tc>
          <w:tcPr>
            <w:tcW w:w="3441" w:type="dxa"/>
            <w:gridSpan w:val="4"/>
            <w:tcBorders>
              <w:top w:val="single" w:sz="2" w:space="0" w:color="auto"/>
              <w:left w:val="single" w:sz="2" w:space="0" w:color="auto"/>
              <w:bottom w:val="single" w:sz="2" w:space="0" w:color="auto"/>
              <w:right w:val="single" w:sz="12" w:space="0" w:color="auto"/>
            </w:tcBorders>
            <w:vAlign w:val="center"/>
          </w:tcPr>
          <w:p w:rsidR="00D61B5D" w:rsidRDefault="00D61B5D">
            <w:pPr>
              <w:rPr>
                <w:rFonts w:eastAsia="楷体_GB2312"/>
                <w:b/>
                <w:szCs w:val="21"/>
              </w:rPr>
            </w:pPr>
            <w:r>
              <w:rPr>
                <w:rFonts w:eastAsia="楷体_GB2312"/>
                <w:b/>
                <w:szCs w:val="21"/>
              </w:rPr>
              <w:t>12</w:t>
            </w:r>
          </w:p>
        </w:tc>
      </w:tr>
      <w:tr w:rsidR="00D61B5D" w:rsidTr="004A5E9D">
        <w:trPr>
          <w:trHeight w:val="270"/>
          <w:jc w:val="center"/>
        </w:trPr>
        <w:tc>
          <w:tcPr>
            <w:tcW w:w="446" w:type="dxa"/>
            <w:vMerge/>
            <w:tcBorders>
              <w:top w:val="single" w:sz="2" w:space="0" w:color="auto"/>
              <w:left w:val="single" w:sz="12" w:space="0" w:color="auto"/>
              <w:bottom w:val="single" w:sz="2" w:space="0" w:color="auto"/>
              <w:right w:val="single" w:sz="2" w:space="0" w:color="auto"/>
            </w:tcBorders>
            <w:vAlign w:val="center"/>
          </w:tcPr>
          <w:p w:rsidR="00D61B5D" w:rsidRDefault="00D61B5D">
            <w:pPr>
              <w:widowControl/>
              <w:jc w:val="left"/>
              <w:rPr>
                <w:rFonts w:eastAsia="楷体_GB2312"/>
                <w:b/>
                <w:szCs w:val="21"/>
              </w:rPr>
            </w:pPr>
          </w:p>
        </w:tc>
        <w:tc>
          <w:tcPr>
            <w:tcW w:w="1110" w:type="dxa"/>
            <w:gridSpan w:val="2"/>
            <w:vMerge/>
            <w:tcBorders>
              <w:top w:val="single" w:sz="2" w:space="0" w:color="auto"/>
              <w:left w:val="single" w:sz="2" w:space="0" w:color="auto"/>
              <w:bottom w:val="single" w:sz="2" w:space="0" w:color="auto"/>
              <w:right w:val="single" w:sz="2" w:space="0" w:color="auto"/>
            </w:tcBorders>
            <w:vAlign w:val="center"/>
          </w:tcPr>
          <w:p w:rsidR="00D61B5D" w:rsidRDefault="00D61B5D">
            <w:pPr>
              <w:widowControl/>
              <w:jc w:val="left"/>
              <w:rPr>
                <w:rFonts w:eastAsia="楷体_GB2312"/>
                <w:b/>
                <w:szCs w:val="21"/>
              </w:rPr>
            </w:pPr>
          </w:p>
        </w:tc>
        <w:tc>
          <w:tcPr>
            <w:tcW w:w="4513" w:type="dxa"/>
            <w:gridSpan w:val="10"/>
            <w:tcBorders>
              <w:top w:val="single" w:sz="2" w:space="0" w:color="auto"/>
              <w:left w:val="single" w:sz="2" w:space="0" w:color="auto"/>
              <w:bottom w:val="single" w:sz="2" w:space="0" w:color="auto"/>
              <w:right w:val="single" w:sz="2" w:space="0" w:color="auto"/>
            </w:tcBorders>
            <w:vAlign w:val="center"/>
          </w:tcPr>
          <w:p w:rsidR="00D61B5D" w:rsidRDefault="00D61B5D" w:rsidP="00D61B5D">
            <w:pPr>
              <w:ind w:firstLineChars="392" w:firstLine="31680"/>
              <w:rPr>
                <w:rFonts w:eastAsia="楷体_GB2312"/>
                <w:b/>
                <w:szCs w:val="21"/>
              </w:rPr>
            </w:pPr>
            <w:r>
              <w:rPr>
                <w:rFonts w:eastAsia="楷体_GB2312" w:hint="eastAsia"/>
                <w:b/>
                <w:szCs w:val="21"/>
              </w:rPr>
              <w:t>中级职称教师数（人）</w:t>
            </w:r>
          </w:p>
        </w:tc>
        <w:tc>
          <w:tcPr>
            <w:tcW w:w="3441" w:type="dxa"/>
            <w:gridSpan w:val="4"/>
            <w:tcBorders>
              <w:top w:val="single" w:sz="2" w:space="0" w:color="auto"/>
              <w:left w:val="single" w:sz="2" w:space="0" w:color="auto"/>
              <w:bottom w:val="single" w:sz="2" w:space="0" w:color="auto"/>
              <w:right w:val="single" w:sz="12" w:space="0" w:color="auto"/>
            </w:tcBorders>
            <w:vAlign w:val="center"/>
          </w:tcPr>
          <w:p w:rsidR="00D61B5D" w:rsidRDefault="00D61B5D">
            <w:pPr>
              <w:rPr>
                <w:rFonts w:eastAsia="楷体_GB2312"/>
                <w:b/>
                <w:szCs w:val="21"/>
              </w:rPr>
            </w:pPr>
            <w:r>
              <w:rPr>
                <w:rFonts w:eastAsia="楷体_GB2312"/>
                <w:b/>
                <w:szCs w:val="21"/>
              </w:rPr>
              <w:t>16</w:t>
            </w:r>
          </w:p>
        </w:tc>
      </w:tr>
      <w:tr w:rsidR="00D61B5D" w:rsidTr="004A5E9D">
        <w:trPr>
          <w:trHeight w:val="270"/>
          <w:jc w:val="center"/>
        </w:trPr>
        <w:tc>
          <w:tcPr>
            <w:tcW w:w="446" w:type="dxa"/>
            <w:vMerge/>
            <w:tcBorders>
              <w:top w:val="single" w:sz="2" w:space="0" w:color="auto"/>
              <w:left w:val="single" w:sz="12" w:space="0" w:color="auto"/>
              <w:bottom w:val="single" w:sz="2" w:space="0" w:color="auto"/>
              <w:right w:val="single" w:sz="2" w:space="0" w:color="auto"/>
            </w:tcBorders>
            <w:vAlign w:val="center"/>
          </w:tcPr>
          <w:p w:rsidR="00D61B5D" w:rsidRDefault="00D61B5D">
            <w:pPr>
              <w:widowControl/>
              <w:jc w:val="left"/>
              <w:rPr>
                <w:rFonts w:eastAsia="楷体_GB2312"/>
                <w:b/>
                <w:szCs w:val="21"/>
              </w:rPr>
            </w:pPr>
          </w:p>
        </w:tc>
        <w:tc>
          <w:tcPr>
            <w:tcW w:w="1110" w:type="dxa"/>
            <w:gridSpan w:val="2"/>
            <w:vMerge/>
            <w:tcBorders>
              <w:top w:val="single" w:sz="2" w:space="0" w:color="auto"/>
              <w:left w:val="single" w:sz="2" w:space="0" w:color="auto"/>
              <w:bottom w:val="single" w:sz="2" w:space="0" w:color="auto"/>
              <w:right w:val="single" w:sz="2" w:space="0" w:color="auto"/>
            </w:tcBorders>
            <w:vAlign w:val="center"/>
          </w:tcPr>
          <w:p w:rsidR="00D61B5D" w:rsidRDefault="00D61B5D">
            <w:pPr>
              <w:widowControl/>
              <w:jc w:val="left"/>
              <w:rPr>
                <w:rFonts w:eastAsia="楷体_GB2312"/>
                <w:b/>
                <w:szCs w:val="21"/>
              </w:rPr>
            </w:pPr>
          </w:p>
        </w:tc>
        <w:tc>
          <w:tcPr>
            <w:tcW w:w="4513" w:type="dxa"/>
            <w:gridSpan w:val="10"/>
            <w:tcBorders>
              <w:top w:val="single" w:sz="2" w:space="0" w:color="auto"/>
              <w:left w:val="single" w:sz="2" w:space="0" w:color="auto"/>
              <w:bottom w:val="single" w:sz="2" w:space="0" w:color="auto"/>
              <w:right w:val="single" w:sz="2" w:space="0" w:color="auto"/>
            </w:tcBorders>
            <w:vAlign w:val="center"/>
          </w:tcPr>
          <w:p w:rsidR="00D61B5D" w:rsidRDefault="00D61B5D" w:rsidP="00D61B5D">
            <w:pPr>
              <w:ind w:firstLineChars="392" w:firstLine="31680"/>
              <w:rPr>
                <w:rFonts w:eastAsia="楷体_GB2312"/>
                <w:b/>
                <w:szCs w:val="21"/>
              </w:rPr>
            </w:pPr>
            <w:r>
              <w:rPr>
                <w:rFonts w:eastAsia="楷体_GB2312" w:hint="eastAsia"/>
                <w:b/>
                <w:szCs w:val="21"/>
              </w:rPr>
              <w:t>初级职称教师数（人）</w:t>
            </w:r>
          </w:p>
        </w:tc>
        <w:tc>
          <w:tcPr>
            <w:tcW w:w="3441" w:type="dxa"/>
            <w:gridSpan w:val="4"/>
            <w:tcBorders>
              <w:top w:val="single" w:sz="2" w:space="0" w:color="auto"/>
              <w:left w:val="single" w:sz="2" w:space="0" w:color="auto"/>
              <w:bottom w:val="single" w:sz="2" w:space="0" w:color="auto"/>
              <w:right w:val="single" w:sz="12" w:space="0" w:color="auto"/>
            </w:tcBorders>
            <w:vAlign w:val="center"/>
          </w:tcPr>
          <w:p w:rsidR="00D61B5D" w:rsidRDefault="00D61B5D">
            <w:pPr>
              <w:rPr>
                <w:rFonts w:eastAsia="楷体_GB2312"/>
                <w:b/>
                <w:szCs w:val="21"/>
              </w:rPr>
            </w:pPr>
            <w:r>
              <w:rPr>
                <w:rFonts w:eastAsia="楷体_GB2312"/>
                <w:b/>
                <w:szCs w:val="21"/>
              </w:rPr>
              <w:t>12</w:t>
            </w:r>
          </w:p>
        </w:tc>
      </w:tr>
      <w:tr w:rsidR="00D61B5D" w:rsidTr="004A5E9D">
        <w:trPr>
          <w:trHeight w:val="270"/>
          <w:jc w:val="center"/>
        </w:trPr>
        <w:tc>
          <w:tcPr>
            <w:tcW w:w="446" w:type="dxa"/>
            <w:vMerge/>
            <w:tcBorders>
              <w:top w:val="single" w:sz="2" w:space="0" w:color="auto"/>
              <w:left w:val="single" w:sz="12" w:space="0" w:color="auto"/>
              <w:bottom w:val="single" w:sz="2" w:space="0" w:color="auto"/>
              <w:right w:val="single" w:sz="2" w:space="0" w:color="auto"/>
            </w:tcBorders>
            <w:vAlign w:val="center"/>
          </w:tcPr>
          <w:p w:rsidR="00D61B5D" w:rsidRDefault="00D61B5D">
            <w:pPr>
              <w:widowControl/>
              <w:jc w:val="left"/>
              <w:rPr>
                <w:rFonts w:eastAsia="楷体_GB2312"/>
                <w:b/>
                <w:szCs w:val="21"/>
              </w:rPr>
            </w:pPr>
          </w:p>
        </w:tc>
        <w:tc>
          <w:tcPr>
            <w:tcW w:w="1110" w:type="dxa"/>
            <w:gridSpan w:val="2"/>
            <w:vMerge/>
            <w:tcBorders>
              <w:top w:val="single" w:sz="2" w:space="0" w:color="auto"/>
              <w:left w:val="single" w:sz="2" w:space="0" w:color="auto"/>
              <w:bottom w:val="single" w:sz="2" w:space="0" w:color="auto"/>
              <w:right w:val="single" w:sz="2" w:space="0" w:color="auto"/>
            </w:tcBorders>
            <w:vAlign w:val="center"/>
          </w:tcPr>
          <w:p w:rsidR="00D61B5D" w:rsidRDefault="00D61B5D">
            <w:pPr>
              <w:widowControl/>
              <w:jc w:val="left"/>
              <w:rPr>
                <w:rFonts w:eastAsia="楷体_GB2312"/>
                <w:b/>
                <w:szCs w:val="21"/>
              </w:rPr>
            </w:pPr>
          </w:p>
        </w:tc>
        <w:tc>
          <w:tcPr>
            <w:tcW w:w="4513" w:type="dxa"/>
            <w:gridSpan w:val="10"/>
            <w:tcBorders>
              <w:top w:val="single" w:sz="2" w:space="0" w:color="auto"/>
              <w:left w:val="single" w:sz="2" w:space="0" w:color="auto"/>
              <w:bottom w:val="single" w:sz="2" w:space="0" w:color="auto"/>
              <w:right w:val="single" w:sz="2" w:space="0" w:color="auto"/>
            </w:tcBorders>
            <w:vAlign w:val="center"/>
          </w:tcPr>
          <w:p w:rsidR="00D61B5D" w:rsidRDefault="00D61B5D" w:rsidP="00D61B5D">
            <w:pPr>
              <w:ind w:firstLineChars="392" w:firstLine="31680"/>
              <w:rPr>
                <w:rFonts w:eastAsia="楷体_GB2312"/>
                <w:b/>
                <w:szCs w:val="21"/>
              </w:rPr>
            </w:pPr>
            <w:r>
              <w:rPr>
                <w:rFonts w:eastAsia="楷体_GB2312" w:hint="eastAsia"/>
                <w:b/>
                <w:szCs w:val="21"/>
              </w:rPr>
              <w:t>具有行业企业经历的教师（人）</w:t>
            </w:r>
          </w:p>
        </w:tc>
        <w:tc>
          <w:tcPr>
            <w:tcW w:w="3441" w:type="dxa"/>
            <w:gridSpan w:val="4"/>
            <w:tcBorders>
              <w:top w:val="single" w:sz="2" w:space="0" w:color="auto"/>
              <w:left w:val="single" w:sz="2" w:space="0" w:color="auto"/>
              <w:bottom w:val="single" w:sz="2" w:space="0" w:color="auto"/>
              <w:right w:val="single" w:sz="12" w:space="0" w:color="auto"/>
            </w:tcBorders>
            <w:vAlign w:val="center"/>
          </w:tcPr>
          <w:p w:rsidR="00D61B5D" w:rsidRDefault="00D61B5D">
            <w:pPr>
              <w:rPr>
                <w:rFonts w:eastAsia="楷体_GB2312"/>
                <w:b/>
                <w:szCs w:val="21"/>
              </w:rPr>
            </w:pPr>
            <w:r>
              <w:rPr>
                <w:rFonts w:eastAsia="楷体_GB2312"/>
                <w:b/>
                <w:szCs w:val="21"/>
              </w:rPr>
              <w:t>10</w:t>
            </w:r>
          </w:p>
        </w:tc>
      </w:tr>
      <w:tr w:rsidR="00D61B5D" w:rsidTr="004A5E9D">
        <w:trPr>
          <w:trHeight w:val="270"/>
          <w:jc w:val="center"/>
        </w:trPr>
        <w:tc>
          <w:tcPr>
            <w:tcW w:w="446" w:type="dxa"/>
            <w:vMerge/>
            <w:tcBorders>
              <w:top w:val="single" w:sz="2" w:space="0" w:color="auto"/>
              <w:left w:val="single" w:sz="12" w:space="0" w:color="auto"/>
              <w:bottom w:val="single" w:sz="2" w:space="0" w:color="auto"/>
              <w:right w:val="single" w:sz="2" w:space="0" w:color="auto"/>
            </w:tcBorders>
            <w:vAlign w:val="center"/>
          </w:tcPr>
          <w:p w:rsidR="00D61B5D" w:rsidRDefault="00D61B5D">
            <w:pPr>
              <w:widowControl/>
              <w:jc w:val="left"/>
              <w:rPr>
                <w:rFonts w:eastAsia="楷体_GB2312"/>
                <w:b/>
                <w:szCs w:val="21"/>
              </w:rPr>
            </w:pPr>
          </w:p>
        </w:tc>
        <w:tc>
          <w:tcPr>
            <w:tcW w:w="1110" w:type="dxa"/>
            <w:gridSpan w:val="2"/>
            <w:vMerge/>
            <w:tcBorders>
              <w:top w:val="single" w:sz="2" w:space="0" w:color="auto"/>
              <w:left w:val="single" w:sz="2" w:space="0" w:color="auto"/>
              <w:bottom w:val="single" w:sz="2" w:space="0" w:color="auto"/>
              <w:right w:val="single" w:sz="2" w:space="0" w:color="auto"/>
            </w:tcBorders>
            <w:vAlign w:val="center"/>
          </w:tcPr>
          <w:p w:rsidR="00D61B5D" w:rsidRDefault="00D61B5D">
            <w:pPr>
              <w:widowControl/>
              <w:jc w:val="left"/>
              <w:rPr>
                <w:rFonts w:eastAsia="楷体_GB2312"/>
                <w:b/>
                <w:szCs w:val="21"/>
              </w:rPr>
            </w:pPr>
          </w:p>
        </w:tc>
        <w:tc>
          <w:tcPr>
            <w:tcW w:w="4513" w:type="dxa"/>
            <w:gridSpan w:val="10"/>
            <w:tcBorders>
              <w:top w:val="single" w:sz="2" w:space="0" w:color="auto"/>
              <w:left w:val="single" w:sz="2" w:space="0" w:color="auto"/>
              <w:bottom w:val="single" w:sz="2" w:space="0" w:color="auto"/>
              <w:right w:val="single" w:sz="2" w:space="0" w:color="auto"/>
            </w:tcBorders>
            <w:vAlign w:val="center"/>
          </w:tcPr>
          <w:p w:rsidR="00D61B5D" w:rsidRDefault="00D61B5D" w:rsidP="00D61B5D">
            <w:pPr>
              <w:ind w:firstLineChars="392" w:firstLine="31680"/>
              <w:rPr>
                <w:rFonts w:eastAsia="楷体_GB2312"/>
                <w:b/>
                <w:szCs w:val="21"/>
              </w:rPr>
            </w:pPr>
            <w:r>
              <w:rPr>
                <w:rFonts w:eastAsia="楷体_GB2312" w:hint="eastAsia"/>
                <w:b/>
                <w:szCs w:val="21"/>
              </w:rPr>
              <w:t>具有高级工、技师、工程师等职称的教师（人）</w:t>
            </w:r>
          </w:p>
        </w:tc>
        <w:tc>
          <w:tcPr>
            <w:tcW w:w="3441" w:type="dxa"/>
            <w:gridSpan w:val="4"/>
            <w:tcBorders>
              <w:top w:val="single" w:sz="2" w:space="0" w:color="auto"/>
              <w:left w:val="single" w:sz="2" w:space="0" w:color="auto"/>
              <w:bottom w:val="single" w:sz="2" w:space="0" w:color="auto"/>
              <w:right w:val="single" w:sz="12" w:space="0" w:color="auto"/>
            </w:tcBorders>
            <w:vAlign w:val="center"/>
          </w:tcPr>
          <w:p w:rsidR="00D61B5D" w:rsidRDefault="00D61B5D">
            <w:pPr>
              <w:rPr>
                <w:rFonts w:eastAsia="楷体_GB2312"/>
                <w:b/>
                <w:szCs w:val="21"/>
              </w:rPr>
            </w:pPr>
            <w:r>
              <w:rPr>
                <w:rFonts w:eastAsia="楷体_GB2312"/>
                <w:b/>
                <w:szCs w:val="21"/>
              </w:rPr>
              <w:t>14</w:t>
            </w:r>
          </w:p>
        </w:tc>
      </w:tr>
      <w:tr w:rsidR="00D61B5D" w:rsidTr="004A5E9D">
        <w:trPr>
          <w:trHeight w:val="270"/>
          <w:jc w:val="center"/>
        </w:trPr>
        <w:tc>
          <w:tcPr>
            <w:tcW w:w="446" w:type="dxa"/>
            <w:vMerge/>
            <w:tcBorders>
              <w:top w:val="single" w:sz="2" w:space="0" w:color="auto"/>
              <w:left w:val="single" w:sz="12" w:space="0" w:color="auto"/>
              <w:bottom w:val="single" w:sz="2" w:space="0" w:color="auto"/>
              <w:right w:val="single" w:sz="2" w:space="0" w:color="auto"/>
            </w:tcBorders>
            <w:vAlign w:val="center"/>
          </w:tcPr>
          <w:p w:rsidR="00D61B5D" w:rsidRDefault="00D61B5D">
            <w:pPr>
              <w:widowControl/>
              <w:jc w:val="left"/>
              <w:rPr>
                <w:rFonts w:eastAsia="楷体_GB2312"/>
                <w:b/>
                <w:szCs w:val="21"/>
              </w:rPr>
            </w:pPr>
          </w:p>
        </w:tc>
        <w:tc>
          <w:tcPr>
            <w:tcW w:w="2876" w:type="dxa"/>
            <w:gridSpan w:val="6"/>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hint="eastAsia"/>
                <w:b/>
                <w:szCs w:val="21"/>
              </w:rPr>
              <w:t>兼职教师总数（人）</w:t>
            </w:r>
          </w:p>
        </w:tc>
        <w:tc>
          <w:tcPr>
            <w:tcW w:w="6188" w:type="dxa"/>
            <w:gridSpan w:val="10"/>
            <w:tcBorders>
              <w:top w:val="single" w:sz="2" w:space="0" w:color="auto"/>
              <w:left w:val="single" w:sz="2" w:space="0" w:color="auto"/>
              <w:bottom w:val="single" w:sz="2" w:space="0" w:color="auto"/>
              <w:right w:val="single" w:sz="12" w:space="0" w:color="auto"/>
            </w:tcBorders>
            <w:vAlign w:val="center"/>
          </w:tcPr>
          <w:p w:rsidR="00D61B5D" w:rsidRDefault="00D61B5D">
            <w:pPr>
              <w:rPr>
                <w:rFonts w:eastAsia="楷体_GB2312"/>
                <w:b/>
                <w:szCs w:val="21"/>
              </w:rPr>
            </w:pPr>
            <w:r>
              <w:rPr>
                <w:rFonts w:eastAsia="楷体_GB2312"/>
                <w:b/>
                <w:szCs w:val="21"/>
              </w:rPr>
              <w:t>25</w:t>
            </w:r>
          </w:p>
        </w:tc>
      </w:tr>
      <w:tr w:rsidR="00D61B5D" w:rsidTr="004A5E9D">
        <w:trPr>
          <w:trHeight w:val="471"/>
          <w:jc w:val="center"/>
        </w:trPr>
        <w:tc>
          <w:tcPr>
            <w:tcW w:w="4576" w:type="dxa"/>
            <w:gridSpan w:val="11"/>
            <w:tcBorders>
              <w:top w:val="single" w:sz="2" w:space="0" w:color="auto"/>
              <w:left w:val="single" w:sz="1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hint="eastAsia"/>
                <w:b/>
                <w:szCs w:val="21"/>
              </w:rPr>
              <w:t>与本专业相关的职业技能鉴定所</w:t>
            </w:r>
          </w:p>
        </w:tc>
        <w:tc>
          <w:tcPr>
            <w:tcW w:w="4934" w:type="dxa"/>
            <w:gridSpan w:val="6"/>
            <w:tcBorders>
              <w:top w:val="single" w:sz="2" w:space="0" w:color="auto"/>
              <w:left w:val="single" w:sz="2" w:space="0" w:color="auto"/>
              <w:bottom w:val="single" w:sz="2" w:space="0" w:color="auto"/>
              <w:right w:val="single" w:sz="12" w:space="0" w:color="auto"/>
            </w:tcBorders>
            <w:vAlign w:val="center"/>
          </w:tcPr>
          <w:p w:rsidR="00D61B5D" w:rsidRDefault="00D61B5D">
            <w:pPr>
              <w:rPr>
                <w:rFonts w:eastAsia="楷体_GB2312"/>
                <w:b/>
                <w:szCs w:val="21"/>
              </w:rPr>
            </w:pPr>
            <w:r>
              <w:rPr>
                <w:rFonts w:eastAsia="楷体_GB2312" w:hint="eastAsia"/>
                <w:b/>
                <w:szCs w:val="21"/>
              </w:rPr>
              <w:t>化学工业职业技能鉴定站</w:t>
            </w:r>
          </w:p>
        </w:tc>
      </w:tr>
      <w:tr w:rsidR="00D61B5D" w:rsidTr="004A5E9D">
        <w:trPr>
          <w:trHeight w:val="455"/>
          <w:jc w:val="center"/>
        </w:trPr>
        <w:tc>
          <w:tcPr>
            <w:tcW w:w="4576" w:type="dxa"/>
            <w:gridSpan w:val="11"/>
            <w:tcBorders>
              <w:top w:val="single" w:sz="2" w:space="0" w:color="auto"/>
              <w:left w:val="single" w:sz="1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hint="eastAsia"/>
                <w:b/>
                <w:szCs w:val="21"/>
              </w:rPr>
              <w:t>本专业学生实验实训开出学时数占总课时比例</w:t>
            </w:r>
          </w:p>
        </w:tc>
        <w:tc>
          <w:tcPr>
            <w:tcW w:w="4934" w:type="dxa"/>
            <w:gridSpan w:val="6"/>
            <w:tcBorders>
              <w:top w:val="single" w:sz="2" w:space="0" w:color="auto"/>
              <w:left w:val="single" w:sz="2" w:space="0" w:color="auto"/>
              <w:bottom w:val="single" w:sz="2" w:space="0" w:color="auto"/>
              <w:right w:val="single" w:sz="12" w:space="0" w:color="auto"/>
            </w:tcBorders>
            <w:vAlign w:val="center"/>
          </w:tcPr>
          <w:p w:rsidR="00D61B5D" w:rsidRDefault="00D61B5D">
            <w:pPr>
              <w:rPr>
                <w:rFonts w:eastAsia="楷体_GB2312"/>
                <w:b/>
                <w:szCs w:val="21"/>
              </w:rPr>
            </w:pPr>
            <w:r>
              <w:rPr>
                <w:rFonts w:eastAsia="楷体_GB2312"/>
                <w:b/>
                <w:szCs w:val="21"/>
              </w:rPr>
              <w:t>53%</w:t>
            </w:r>
          </w:p>
        </w:tc>
      </w:tr>
      <w:tr w:rsidR="00D61B5D" w:rsidTr="004A5E9D">
        <w:trPr>
          <w:trHeight w:val="441"/>
          <w:jc w:val="center"/>
        </w:trPr>
        <w:tc>
          <w:tcPr>
            <w:tcW w:w="4576" w:type="dxa"/>
            <w:gridSpan w:val="11"/>
            <w:tcBorders>
              <w:top w:val="single" w:sz="2" w:space="0" w:color="auto"/>
              <w:left w:val="single" w:sz="1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hint="eastAsia"/>
                <w:b/>
                <w:szCs w:val="21"/>
              </w:rPr>
              <w:t>本专业近三年年均为社会培训人次</w:t>
            </w:r>
          </w:p>
        </w:tc>
        <w:tc>
          <w:tcPr>
            <w:tcW w:w="4934" w:type="dxa"/>
            <w:gridSpan w:val="6"/>
            <w:tcBorders>
              <w:top w:val="single" w:sz="2" w:space="0" w:color="auto"/>
              <w:left w:val="single" w:sz="2" w:space="0" w:color="auto"/>
              <w:bottom w:val="single" w:sz="2" w:space="0" w:color="auto"/>
              <w:right w:val="single" w:sz="12" w:space="0" w:color="auto"/>
            </w:tcBorders>
            <w:vAlign w:val="center"/>
          </w:tcPr>
          <w:p w:rsidR="00D61B5D" w:rsidRDefault="00D61B5D">
            <w:pPr>
              <w:rPr>
                <w:rFonts w:eastAsia="楷体_GB2312"/>
                <w:b/>
                <w:szCs w:val="21"/>
              </w:rPr>
            </w:pPr>
            <w:r>
              <w:rPr>
                <w:rFonts w:eastAsia="楷体_GB2312"/>
                <w:b/>
                <w:szCs w:val="21"/>
              </w:rPr>
              <w:t>520</w:t>
            </w:r>
          </w:p>
        </w:tc>
      </w:tr>
      <w:tr w:rsidR="00D61B5D" w:rsidTr="004A5E9D">
        <w:trPr>
          <w:trHeight w:val="589"/>
          <w:jc w:val="center"/>
        </w:trPr>
        <w:tc>
          <w:tcPr>
            <w:tcW w:w="9510" w:type="dxa"/>
            <w:gridSpan w:val="17"/>
            <w:tcBorders>
              <w:top w:val="single" w:sz="2" w:space="0" w:color="auto"/>
              <w:left w:val="single" w:sz="12" w:space="0" w:color="auto"/>
              <w:bottom w:val="single" w:sz="2" w:space="0" w:color="auto"/>
              <w:right w:val="single" w:sz="12" w:space="0" w:color="auto"/>
            </w:tcBorders>
            <w:vAlign w:val="center"/>
          </w:tcPr>
          <w:p w:rsidR="00D61B5D" w:rsidRDefault="00D61B5D">
            <w:pPr>
              <w:rPr>
                <w:rFonts w:eastAsia="楷体_GB2312"/>
                <w:b/>
                <w:szCs w:val="21"/>
              </w:rPr>
            </w:pPr>
            <w:r>
              <w:rPr>
                <w:rFonts w:eastAsia="楷体_GB2312" w:hint="eastAsia"/>
                <w:b/>
                <w:szCs w:val="21"/>
              </w:rPr>
              <w:t>现有校内实验实训场所状况</w:t>
            </w:r>
          </w:p>
        </w:tc>
      </w:tr>
      <w:tr w:rsidR="00D61B5D" w:rsidTr="004A5E9D">
        <w:trPr>
          <w:trHeight w:val="626"/>
          <w:jc w:val="center"/>
        </w:trPr>
        <w:tc>
          <w:tcPr>
            <w:tcW w:w="564" w:type="dxa"/>
            <w:gridSpan w:val="2"/>
            <w:vMerge w:val="restart"/>
            <w:tcBorders>
              <w:top w:val="single" w:sz="2" w:space="0" w:color="auto"/>
              <w:left w:val="single" w:sz="1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hint="eastAsia"/>
                <w:b/>
                <w:szCs w:val="21"/>
              </w:rPr>
              <w:t>序号</w:t>
            </w:r>
          </w:p>
        </w:tc>
        <w:tc>
          <w:tcPr>
            <w:tcW w:w="992" w:type="dxa"/>
            <w:vMerge w:val="restart"/>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hint="eastAsia"/>
                <w:b/>
                <w:szCs w:val="21"/>
              </w:rPr>
              <w:t>名</w:t>
            </w:r>
            <w:r>
              <w:rPr>
                <w:rFonts w:eastAsia="楷体_GB2312"/>
                <w:b/>
                <w:szCs w:val="21"/>
              </w:rPr>
              <w:t xml:space="preserve">   </w:t>
            </w:r>
            <w:r>
              <w:rPr>
                <w:rFonts w:eastAsia="楷体_GB2312" w:hint="eastAsia"/>
                <w:b/>
                <w:szCs w:val="21"/>
              </w:rPr>
              <w:t>称</w:t>
            </w:r>
          </w:p>
        </w:tc>
        <w:tc>
          <w:tcPr>
            <w:tcW w:w="923" w:type="dxa"/>
            <w:gridSpan w:val="2"/>
            <w:vMerge w:val="restart"/>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hint="eastAsia"/>
                <w:b/>
                <w:szCs w:val="21"/>
              </w:rPr>
              <w:t>建筑面积（平方米）</w:t>
            </w:r>
          </w:p>
        </w:tc>
        <w:tc>
          <w:tcPr>
            <w:tcW w:w="2097" w:type="dxa"/>
            <w:gridSpan w:val="6"/>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hint="eastAsia"/>
                <w:b/>
                <w:szCs w:val="21"/>
              </w:rPr>
              <w:t>仪器设备</w:t>
            </w:r>
          </w:p>
        </w:tc>
        <w:tc>
          <w:tcPr>
            <w:tcW w:w="2034" w:type="dxa"/>
            <w:gridSpan w:val="3"/>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hint="eastAsia"/>
                <w:b/>
                <w:szCs w:val="21"/>
              </w:rPr>
              <w:t>其中：大型专用仪器设备</w:t>
            </w:r>
          </w:p>
        </w:tc>
        <w:tc>
          <w:tcPr>
            <w:tcW w:w="1444" w:type="dxa"/>
            <w:gridSpan w:val="2"/>
            <w:vMerge w:val="restart"/>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hint="eastAsia"/>
                <w:b/>
                <w:szCs w:val="21"/>
              </w:rPr>
              <w:t>主要实训项目</w:t>
            </w:r>
          </w:p>
        </w:tc>
        <w:tc>
          <w:tcPr>
            <w:tcW w:w="1456" w:type="dxa"/>
            <w:vMerge w:val="restart"/>
            <w:tcBorders>
              <w:top w:val="single" w:sz="2" w:space="0" w:color="auto"/>
              <w:left w:val="single" w:sz="2" w:space="0" w:color="auto"/>
              <w:bottom w:val="single" w:sz="2" w:space="0" w:color="auto"/>
              <w:right w:val="single" w:sz="12" w:space="0" w:color="auto"/>
            </w:tcBorders>
            <w:vAlign w:val="center"/>
          </w:tcPr>
          <w:p w:rsidR="00D61B5D" w:rsidRDefault="00D61B5D">
            <w:pPr>
              <w:rPr>
                <w:rFonts w:eastAsia="楷体_GB2312"/>
                <w:b/>
                <w:szCs w:val="21"/>
              </w:rPr>
            </w:pPr>
            <w:r>
              <w:rPr>
                <w:rFonts w:eastAsia="楷体_GB2312" w:hint="eastAsia"/>
                <w:b/>
                <w:szCs w:val="21"/>
              </w:rPr>
              <w:t>是否面向其他专业、数量</w:t>
            </w:r>
          </w:p>
        </w:tc>
      </w:tr>
      <w:tr w:rsidR="00D61B5D" w:rsidTr="004A5E9D">
        <w:trPr>
          <w:trHeight w:val="848"/>
          <w:jc w:val="center"/>
        </w:trPr>
        <w:tc>
          <w:tcPr>
            <w:tcW w:w="564" w:type="dxa"/>
            <w:gridSpan w:val="2"/>
            <w:vMerge/>
            <w:tcBorders>
              <w:top w:val="single" w:sz="2" w:space="0" w:color="auto"/>
              <w:left w:val="single" w:sz="12" w:space="0" w:color="auto"/>
              <w:bottom w:val="single" w:sz="2" w:space="0" w:color="auto"/>
              <w:right w:val="single" w:sz="2" w:space="0" w:color="auto"/>
            </w:tcBorders>
            <w:vAlign w:val="center"/>
          </w:tcPr>
          <w:p w:rsidR="00D61B5D" w:rsidRDefault="00D61B5D">
            <w:pPr>
              <w:widowControl/>
              <w:jc w:val="left"/>
              <w:rPr>
                <w:rFonts w:eastAsia="楷体_GB2312"/>
                <w:b/>
                <w:szCs w:val="21"/>
              </w:rPr>
            </w:pPr>
          </w:p>
        </w:tc>
        <w:tc>
          <w:tcPr>
            <w:tcW w:w="992" w:type="dxa"/>
            <w:vMerge/>
            <w:tcBorders>
              <w:top w:val="single" w:sz="2" w:space="0" w:color="auto"/>
              <w:left w:val="single" w:sz="2" w:space="0" w:color="auto"/>
              <w:bottom w:val="single" w:sz="2" w:space="0" w:color="auto"/>
              <w:right w:val="single" w:sz="2" w:space="0" w:color="auto"/>
            </w:tcBorders>
            <w:vAlign w:val="center"/>
          </w:tcPr>
          <w:p w:rsidR="00D61B5D" w:rsidRDefault="00D61B5D">
            <w:pPr>
              <w:widowControl/>
              <w:jc w:val="left"/>
              <w:rPr>
                <w:rFonts w:eastAsia="楷体_GB2312"/>
                <w:b/>
                <w:szCs w:val="21"/>
              </w:rPr>
            </w:pPr>
          </w:p>
        </w:tc>
        <w:tc>
          <w:tcPr>
            <w:tcW w:w="923" w:type="dxa"/>
            <w:gridSpan w:val="2"/>
            <w:vMerge/>
            <w:tcBorders>
              <w:top w:val="single" w:sz="2" w:space="0" w:color="auto"/>
              <w:left w:val="single" w:sz="2" w:space="0" w:color="auto"/>
              <w:bottom w:val="single" w:sz="2" w:space="0" w:color="auto"/>
              <w:right w:val="single" w:sz="2" w:space="0" w:color="auto"/>
            </w:tcBorders>
            <w:vAlign w:val="center"/>
          </w:tcPr>
          <w:p w:rsidR="00D61B5D" w:rsidRDefault="00D61B5D">
            <w:pPr>
              <w:widowControl/>
              <w:jc w:val="left"/>
              <w:rPr>
                <w:rFonts w:eastAsia="楷体_GB2312"/>
                <w:b/>
                <w:szCs w:val="21"/>
              </w:rPr>
            </w:pPr>
          </w:p>
        </w:tc>
        <w:tc>
          <w:tcPr>
            <w:tcW w:w="1046" w:type="dxa"/>
            <w:gridSpan w:val="3"/>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hint="eastAsia"/>
                <w:b/>
                <w:szCs w:val="21"/>
              </w:rPr>
              <w:t>台</w:t>
            </w:r>
            <w:r>
              <w:rPr>
                <w:rFonts w:eastAsia="楷体_GB2312"/>
                <w:b/>
                <w:szCs w:val="21"/>
              </w:rPr>
              <w:t>/</w:t>
            </w:r>
            <w:r>
              <w:rPr>
                <w:rFonts w:eastAsia="楷体_GB2312" w:hint="eastAsia"/>
                <w:b/>
                <w:szCs w:val="21"/>
              </w:rPr>
              <w:t>套</w:t>
            </w:r>
          </w:p>
        </w:tc>
        <w:tc>
          <w:tcPr>
            <w:tcW w:w="1051" w:type="dxa"/>
            <w:gridSpan w:val="3"/>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hint="eastAsia"/>
                <w:b/>
                <w:szCs w:val="21"/>
              </w:rPr>
              <w:t>总值</w:t>
            </w:r>
          </w:p>
          <w:p w:rsidR="00D61B5D" w:rsidRDefault="00D61B5D">
            <w:pPr>
              <w:rPr>
                <w:rFonts w:eastAsia="楷体_GB2312"/>
                <w:b/>
                <w:szCs w:val="21"/>
              </w:rPr>
            </w:pPr>
            <w:r>
              <w:rPr>
                <w:rFonts w:eastAsia="楷体_GB2312" w:hint="eastAsia"/>
                <w:b/>
                <w:szCs w:val="21"/>
              </w:rPr>
              <w:t>（万元）</w:t>
            </w:r>
          </w:p>
        </w:tc>
        <w:tc>
          <w:tcPr>
            <w:tcW w:w="902" w:type="dxa"/>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hint="eastAsia"/>
                <w:b/>
                <w:szCs w:val="21"/>
              </w:rPr>
              <w:t>台</w:t>
            </w:r>
            <w:r>
              <w:rPr>
                <w:rFonts w:eastAsia="楷体_GB2312"/>
                <w:b/>
                <w:szCs w:val="21"/>
              </w:rPr>
              <w:t>/</w:t>
            </w:r>
            <w:r>
              <w:rPr>
                <w:rFonts w:eastAsia="楷体_GB2312" w:hint="eastAsia"/>
                <w:b/>
                <w:szCs w:val="21"/>
              </w:rPr>
              <w:t>套</w:t>
            </w:r>
          </w:p>
        </w:tc>
        <w:tc>
          <w:tcPr>
            <w:tcW w:w="1132" w:type="dxa"/>
            <w:gridSpan w:val="2"/>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hint="eastAsia"/>
                <w:b/>
                <w:szCs w:val="21"/>
              </w:rPr>
              <w:t>总值</w:t>
            </w:r>
          </w:p>
          <w:p w:rsidR="00D61B5D" w:rsidRDefault="00D61B5D">
            <w:pPr>
              <w:rPr>
                <w:rFonts w:eastAsia="楷体_GB2312"/>
                <w:b/>
                <w:szCs w:val="21"/>
              </w:rPr>
            </w:pPr>
            <w:r>
              <w:rPr>
                <w:rFonts w:eastAsia="楷体_GB2312" w:hint="eastAsia"/>
                <w:b/>
                <w:szCs w:val="21"/>
              </w:rPr>
              <w:t>（万元）</w:t>
            </w:r>
          </w:p>
        </w:tc>
        <w:tc>
          <w:tcPr>
            <w:tcW w:w="1444" w:type="dxa"/>
            <w:gridSpan w:val="2"/>
            <w:vMerge/>
            <w:tcBorders>
              <w:top w:val="single" w:sz="2" w:space="0" w:color="auto"/>
              <w:left w:val="single" w:sz="2" w:space="0" w:color="auto"/>
              <w:bottom w:val="single" w:sz="2" w:space="0" w:color="auto"/>
              <w:right w:val="single" w:sz="2" w:space="0" w:color="auto"/>
            </w:tcBorders>
            <w:vAlign w:val="center"/>
          </w:tcPr>
          <w:p w:rsidR="00D61B5D" w:rsidRDefault="00D61B5D">
            <w:pPr>
              <w:widowControl/>
              <w:jc w:val="left"/>
              <w:rPr>
                <w:rFonts w:eastAsia="楷体_GB2312"/>
                <w:b/>
                <w:szCs w:val="21"/>
              </w:rPr>
            </w:pPr>
          </w:p>
        </w:tc>
        <w:tc>
          <w:tcPr>
            <w:tcW w:w="1456" w:type="dxa"/>
            <w:vMerge/>
            <w:tcBorders>
              <w:top w:val="single" w:sz="2" w:space="0" w:color="auto"/>
              <w:left w:val="single" w:sz="2" w:space="0" w:color="auto"/>
              <w:bottom w:val="single" w:sz="2" w:space="0" w:color="auto"/>
              <w:right w:val="single" w:sz="12" w:space="0" w:color="auto"/>
            </w:tcBorders>
            <w:vAlign w:val="center"/>
          </w:tcPr>
          <w:p w:rsidR="00D61B5D" w:rsidRDefault="00D61B5D">
            <w:pPr>
              <w:widowControl/>
              <w:jc w:val="left"/>
              <w:rPr>
                <w:rFonts w:eastAsia="楷体_GB2312"/>
                <w:b/>
                <w:szCs w:val="21"/>
              </w:rPr>
            </w:pPr>
          </w:p>
        </w:tc>
      </w:tr>
      <w:tr w:rsidR="00D61B5D" w:rsidTr="004A5E9D">
        <w:trPr>
          <w:trHeight w:val="388"/>
          <w:jc w:val="center"/>
        </w:trPr>
        <w:tc>
          <w:tcPr>
            <w:tcW w:w="564" w:type="dxa"/>
            <w:gridSpan w:val="2"/>
            <w:tcBorders>
              <w:top w:val="single" w:sz="2" w:space="0" w:color="auto"/>
              <w:left w:val="single" w:sz="1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b/>
                <w:szCs w:val="21"/>
              </w:rPr>
              <w:t>1</w:t>
            </w:r>
          </w:p>
        </w:tc>
        <w:tc>
          <w:tcPr>
            <w:tcW w:w="992" w:type="dxa"/>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hint="eastAsia"/>
                <w:b/>
                <w:szCs w:val="21"/>
              </w:rPr>
              <w:t>基础化学实训室</w:t>
            </w:r>
          </w:p>
        </w:tc>
        <w:tc>
          <w:tcPr>
            <w:tcW w:w="923" w:type="dxa"/>
            <w:gridSpan w:val="2"/>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b/>
                <w:szCs w:val="21"/>
              </w:rPr>
              <w:t>230</w:t>
            </w:r>
          </w:p>
        </w:tc>
        <w:tc>
          <w:tcPr>
            <w:tcW w:w="1046" w:type="dxa"/>
            <w:gridSpan w:val="3"/>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b/>
                <w:szCs w:val="21"/>
              </w:rPr>
              <w:t>2</w:t>
            </w:r>
          </w:p>
        </w:tc>
        <w:tc>
          <w:tcPr>
            <w:tcW w:w="1051" w:type="dxa"/>
            <w:gridSpan w:val="3"/>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b/>
                <w:szCs w:val="21"/>
              </w:rPr>
              <w:t>25.1</w:t>
            </w:r>
          </w:p>
        </w:tc>
        <w:tc>
          <w:tcPr>
            <w:tcW w:w="902" w:type="dxa"/>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b/>
                <w:szCs w:val="21"/>
              </w:rPr>
              <w:t>2</w:t>
            </w:r>
          </w:p>
        </w:tc>
        <w:tc>
          <w:tcPr>
            <w:tcW w:w="1132" w:type="dxa"/>
            <w:gridSpan w:val="2"/>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b/>
                <w:szCs w:val="21"/>
              </w:rPr>
              <w:t>25.1</w:t>
            </w:r>
          </w:p>
        </w:tc>
        <w:tc>
          <w:tcPr>
            <w:tcW w:w="1444" w:type="dxa"/>
            <w:gridSpan w:val="2"/>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hint="eastAsia"/>
                <w:b/>
                <w:szCs w:val="21"/>
              </w:rPr>
              <w:t>常规化学、生物实验</w:t>
            </w:r>
          </w:p>
        </w:tc>
        <w:tc>
          <w:tcPr>
            <w:tcW w:w="1456" w:type="dxa"/>
            <w:tcBorders>
              <w:top w:val="single" w:sz="2" w:space="0" w:color="auto"/>
              <w:left w:val="single" w:sz="2" w:space="0" w:color="auto"/>
              <w:bottom w:val="single" w:sz="2" w:space="0" w:color="auto"/>
              <w:right w:val="single" w:sz="12" w:space="0" w:color="auto"/>
            </w:tcBorders>
            <w:vAlign w:val="center"/>
          </w:tcPr>
          <w:p w:rsidR="00D61B5D" w:rsidRDefault="00D61B5D">
            <w:pPr>
              <w:rPr>
                <w:rFonts w:eastAsia="楷体_GB2312"/>
                <w:b/>
                <w:szCs w:val="21"/>
              </w:rPr>
            </w:pPr>
          </w:p>
        </w:tc>
      </w:tr>
      <w:tr w:rsidR="00D61B5D" w:rsidTr="004A5E9D">
        <w:trPr>
          <w:trHeight w:val="388"/>
          <w:jc w:val="center"/>
        </w:trPr>
        <w:tc>
          <w:tcPr>
            <w:tcW w:w="564" w:type="dxa"/>
            <w:gridSpan w:val="2"/>
            <w:tcBorders>
              <w:top w:val="single" w:sz="2" w:space="0" w:color="auto"/>
              <w:left w:val="single" w:sz="1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b/>
                <w:szCs w:val="21"/>
              </w:rPr>
              <w:t>2</w:t>
            </w:r>
          </w:p>
        </w:tc>
        <w:tc>
          <w:tcPr>
            <w:tcW w:w="992" w:type="dxa"/>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hint="eastAsia"/>
                <w:b/>
                <w:szCs w:val="21"/>
              </w:rPr>
              <w:t>微生物实训室</w:t>
            </w:r>
          </w:p>
        </w:tc>
        <w:tc>
          <w:tcPr>
            <w:tcW w:w="923" w:type="dxa"/>
            <w:gridSpan w:val="2"/>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b/>
                <w:szCs w:val="21"/>
              </w:rPr>
              <w:t>100</w:t>
            </w:r>
          </w:p>
        </w:tc>
        <w:tc>
          <w:tcPr>
            <w:tcW w:w="1046" w:type="dxa"/>
            <w:gridSpan w:val="3"/>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b/>
                <w:szCs w:val="21"/>
              </w:rPr>
              <w:t>21</w:t>
            </w:r>
          </w:p>
        </w:tc>
        <w:tc>
          <w:tcPr>
            <w:tcW w:w="1051" w:type="dxa"/>
            <w:gridSpan w:val="3"/>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b/>
                <w:szCs w:val="21"/>
              </w:rPr>
              <w:t>24.48</w:t>
            </w:r>
          </w:p>
        </w:tc>
        <w:tc>
          <w:tcPr>
            <w:tcW w:w="902" w:type="dxa"/>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p>
        </w:tc>
        <w:tc>
          <w:tcPr>
            <w:tcW w:w="1132" w:type="dxa"/>
            <w:gridSpan w:val="2"/>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p>
        </w:tc>
        <w:tc>
          <w:tcPr>
            <w:tcW w:w="1444" w:type="dxa"/>
            <w:gridSpan w:val="2"/>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hint="eastAsia"/>
                <w:b/>
                <w:szCs w:val="21"/>
              </w:rPr>
              <w:t>菌种培植、检测</w:t>
            </w:r>
          </w:p>
        </w:tc>
        <w:tc>
          <w:tcPr>
            <w:tcW w:w="1456" w:type="dxa"/>
            <w:tcBorders>
              <w:top w:val="single" w:sz="2" w:space="0" w:color="auto"/>
              <w:left w:val="single" w:sz="2" w:space="0" w:color="auto"/>
              <w:bottom w:val="single" w:sz="2" w:space="0" w:color="auto"/>
              <w:right w:val="single" w:sz="12" w:space="0" w:color="auto"/>
            </w:tcBorders>
            <w:vAlign w:val="center"/>
          </w:tcPr>
          <w:p w:rsidR="00D61B5D" w:rsidRDefault="00D61B5D">
            <w:pPr>
              <w:rPr>
                <w:rFonts w:eastAsia="楷体_GB2312"/>
                <w:b/>
                <w:szCs w:val="21"/>
              </w:rPr>
            </w:pPr>
          </w:p>
        </w:tc>
      </w:tr>
      <w:tr w:rsidR="00D61B5D" w:rsidTr="004A5E9D">
        <w:trPr>
          <w:trHeight w:val="388"/>
          <w:jc w:val="center"/>
        </w:trPr>
        <w:tc>
          <w:tcPr>
            <w:tcW w:w="564" w:type="dxa"/>
            <w:gridSpan w:val="2"/>
            <w:tcBorders>
              <w:top w:val="single" w:sz="2" w:space="0" w:color="auto"/>
              <w:left w:val="single" w:sz="1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b/>
                <w:szCs w:val="21"/>
              </w:rPr>
              <w:t>3</w:t>
            </w:r>
          </w:p>
        </w:tc>
        <w:tc>
          <w:tcPr>
            <w:tcW w:w="992" w:type="dxa"/>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hint="eastAsia"/>
                <w:b/>
                <w:szCs w:val="21"/>
              </w:rPr>
              <w:t>检验分析仪器室</w:t>
            </w:r>
          </w:p>
        </w:tc>
        <w:tc>
          <w:tcPr>
            <w:tcW w:w="923" w:type="dxa"/>
            <w:gridSpan w:val="2"/>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b/>
                <w:szCs w:val="21"/>
              </w:rPr>
              <w:t>100</w:t>
            </w:r>
          </w:p>
        </w:tc>
        <w:tc>
          <w:tcPr>
            <w:tcW w:w="1046" w:type="dxa"/>
            <w:gridSpan w:val="3"/>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b/>
                <w:szCs w:val="21"/>
              </w:rPr>
              <w:t>30</w:t>
            </w:r>
          </w:p>
        </w:tc>
        <w:tc>
          <w:tcPr>
            <w:tcW w:w="1051" w:type="dxa"/>
            <w:gridSpan w:val="3"/>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b/>
                <w:szCs w:val="21"/>
              </w:rPr>
              <w:t>35</w:t>
            </w:r>
          </w:p>
        </w:tc>
        <w:tc>
          <w:tcPr>
            <w:tcW w:w="902" w:type="dxa"/>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p>
        </w:tc>
        <w:tc>
          <w:tcPr>
            <w:tcW w:w="1132" w:type="dxa"/>
            <w:gridSpan w:val="2"/>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p>
        </w:tc>
        <w:tc>
          <w:tcPr>
            <w:tcW w:w="1444" w:type="dxa"/>
            <w:gridSpan w:val="2"/>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hint="eastAsia"/>
                <w:b/>
                <w:szCs w:val="21"/>
              </w:rPr>
              <w:t>化工、食品检验</w:t>
            </w:r>
          </w:p>
        </w:tc>
        <w:tc>
          <w:tcPr>
            <w:tcW w:w="1456" w:type="dxa"/>
            <w:tcBorders>
              <w:top w:val="single" w:sz="2" w:space="0" w:color="auto"/>
              <w:left w:val="single" w:sz="2" w:space="0" w:color="auto"/>
              <w:bottom w:val="single" w:sz="2" w:space="0" w:color="auto"/>
              <w:right w:val="single" w:sz="12" w:space="0" w:color="auto"/>
            </w:tcBorders>
            <w:vAlign w:val="center"/>
          </w:tcPr>
          <w:p w:rsidR="00D61B5D" w:rsidRDefault="00D61B5D">
            <w:pPr>
              <w:rPr>
                <w:rFonts w:eastAsia="楷体_GB2312"/>
                <w:b/>
                <w:szCs w:val="21"/>
              </w:rPr>
            </w:pPr>
          </w:p>
        </w:tc>
      </w:tr>
      <w:tr w:rsidR="00D61B5D" w:rsidTr="004A5E9D">
        <w:trPr>
          <w:trHeight w:val="374"/>
          <w:jc w:val="center"/>
        </w:trPr>
        <w:tc>
          <w:tcPr>
            <w:tcW w:w="564" w:type="dxa"/>
            <w:gridSpan w:val="2"/>
            <w:tcBorders>
              <w:top w:val="single" w:sz="2" w:space="0" w:color="auto"/>
              <w:left w:val="single" w:sz="1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b/>
                <w:szCs w:val="21"/>
              </w:rPr>
              <w:t>4</w:t>
            </w:r>
          </w:p>
        </w:tc>
        <w:tc>
          <w:tcPr>
            <w:tcW w:w="992" w:type="dxa"/>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hint="eastAsia"/>
                <w:b/>
                <w:szCs w:val="21"/>
              </w:rPr>
              <w:t>药物分析实训室</w:t>
            </w:r>
          </w:p>
        </w:tc>
        <w:tc>
          <w:tcPr>
            <w:tcW w:w="923" w:type="dxa"/>
            <w:gridSpan w:val="2"/>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b/>
                <w:szCs w:val="21"/>
              </w:rPr>
              <w:t>100</w:t>
            </w:r>
          </w:p>
        </w:tc>
        <w:tc>
          <w:tcPr>
            <w:tcW w:w="1046" w:type="dxa"/>
            <w:gridSpan w:val="3"/>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b/>
                <w:szCs w:val="21"/>
              </w:rPr>
              <w:t>18</w:t>
            </w:r>
          </w:p>
        </w:tc>
        <w:tc>
          <w:tcPr>
            <w:tcW w:w="1051" w:type="dxa"/>
            <w:gridSpan w:val="3"/>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b/>
                <w:szCs w:val="21"/>
              </w:rPr>
              <w:t>32.5</w:t>
            </w:r>
          </w:p>
        </w:tc>
        <w:tc>
          <w:tcPr>
            <w:tcW w:w="902" w:type="dxa"/>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b/>
                <w:szCs w:val="21"/>
              </w:rPr>
              <w:t>1</w:t>
            </w:r>
          </w:p>
        </w:tc>
        <w:tc>
          <w:tcPr>
            <w:tcW w:w="1132" w:type="dxa"/>
            <w:gridSpan w:val="2"/>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b/>
                <w:szCs w:val="21"/>
              </w:rPr>
              <w:t>6</w:t>
            </w:r>
          </w:p>
        </w:tc>
        <w:tc>
          <w:tcPr>
            <w:tcW w:w="1444" w:type="dxa"/>
            <w:gridSpan w:val="2"/>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hint="eastAsia"/>
                <w:b/>
                <w:szCs w:val="21"/>
              </w:rPr>
              <w:t>药物检验</w:t>
            </w:r>
          </w:p>
        </w:tc>
        <w:tc>
          <w:tcPr>
            <w:tcW w:w="1456" w:type="dxa"/>
            <w:tcBorders>
              <w:top w:val="single" w:sz="2" w:space="0" w:color="auto"/>
              <w:left w:val="single" w:sz="2" w:space="0" w:color="auto"/>
              <w:bottom w:val="single" w:sz="2" w:space="0" w:color="auto"/>
              <w:right w:val="single" w:sz="12" w:space="0" w:color="auto"/>
            </w:tcBorders>
            <w:vAlign w:val="center"/>
          </w:tcPr>
          <w:p w:rsidR="00D61B5D" w:rsidRDefault="00D61B5D">
            <w:pPr>
              <w:rPr>
                <w:rFonts w:eastAsia="楷体_GB2312"/>
                <w:b/>
                <w:szCs w:val="21"/>
              </w:rPr>
            </w:pPr>
          </w:p>
        </w:tc>
      </w:tr>
      <w:tr w:rsidR="00D61B5D" w:rsidTr="004A5E9D">
        <w:trPr>
          <w:trHeight w:val="374"/>
          <w:jc w:val="center"/>
        </w:trPr>
        <w:tc>
          <w:tcPr>
            <w:tcW w:w="564" w:type="dxa"/>
            <w:gridSpan w:val="2"/>
            <w:tcBorders>
              <w:top w:val="single" w:sz="2" w:space="0" w:color="auto"/>
              <w:left w:val="single" w:sz="1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b/>
                <w:szCs w:val="21"/>
              </w:rPr>
              <w:t>5</w:t>
            </w:r>
          </w:p>
        </w:tc>
        <w:tc>
          <w:tcPr>
            <w:tcW w:w="992" w:type="dxa"/>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hint="eastAsia"/>
                <w:b/>
                <w:szCs w:val="21"/>
              </w:rPr>
              <w:t>生物制药实训基地</w:t>
            </w:r>
          </w:p>
        </w:tc>
        <w:tc>
          <w:tcPr>
            <w:tcW w:w="923" w:type="dxa"/>
            <w:gridSpan w:val="2"/>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b/>
                <w:szCs w:val="21"/>
              </w:rPr>
              <w:t>300</w:t>
            </w:r>
          </w:p>
        </w:tc>
        <w:tc>
          <w:tcPr>
            <w:tcW w:w="1046" w:type="dxa"/>
            <w:gridSpan w:val="3"/>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b/>
                <w:szCs w:val="21"/>
              </w:rPr>
              <w:t>20</w:t>
            </w:r>
          </w:p>
        </w:tc>
        <w:tc>
          <w:tcPr>
            <w:tcW w:w="1051" w:type="dxa"/>
            <w:gridSpan w:val="3"/>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b/>
                <w:szCs w:val="21"/>
              </w:rPr>
              <w:t>63.2</w:t>
            </w:r>
          </w:p>
        </w:tc>
        <w:tc>
          <w:tcPr>
            <w:tcW w:w="902" w:type="dxa"/>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b/>
                <w:szCs w:val="21"/>
              </w:rPr>
              <w:t>2</w:t>
            </w:r>
          </w:p>
        </w:tc>
        <w:tc>
          <w:tcPr>
            <w:tcW w:w="1132" w:type="dxa"/>
            <w:gridSpan w:val="2"/>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b/>
                <w:szCs w:val="21"/>
              </w:rPr>
              <w:t>27</w:t>
            </w:r>
          </w:p>
        </w:tc>
        <w:tc>
          <w:tcPr>
            <w:tcW w:w="1444" w:type="dxa"/>
            <w:gridSpan w:val="2"/>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hint="eastAsia"/>
                <w:b/>
                <w:szCs w:val="21"/>
              </w:rPr>
              <w:t>固体制剂、生物制药生产技术</w:t>
            </w:r>
          </w:p>
        </w:tc>
        <w:tc>
          <w:tcPr>
            <w:tcW w:w="1456" w:type="dxa"/>
            <w:tcBorders>
              <w:top w:val="single" w:sz="2" w:space="0" w:color="auto"/>
              <w:left w:val="single" w:sz="2" w:space="0" w:color="auto"/>
              <w:bottom w:val="single" w:sz="2" w:space="0" w:color="auto"/>
              <w:right w:val="single" w:sz="12" w:space="0" w:color="auto"/>
            </w:tcBorders>
            <w:vAlign w:val="center"/>
          </w:tcPr>
          <w:p w:rsidR="00D61B5D" w:rsidRDefault="00D61B5D">
            <w:pPr>
              <w:rPr>
                <w:rFonts w:eastAsia="楷体_GB2312"/>
                <w:b/>
                <w:szCs w:val="21"/>
              </w:rPr>
            </w:pPr>
          </w:p>
        </w:tc>
      </w:tr>
      <w:tr w:rsidR="00D61B5D" w:rsidTr="004A5E9D">
        <w:trPr>
          <w:trHeight w:val="374"/>
          <w:jc w:val="center"/>
        </w:trPr>
        <w:tc>
          <w:tcPr>
            <w:tcW w:w="564" w:type="dxa"/>
            <w:gridSpan w:val="2"/>
            <w:tcBorders>
              <w:top w:val="single" w:sz="2" w:space="0" w:color="auto"/>
              <w:left w:val="single" w:sz="12" w:space="0" w:color="auto"/>
              <w:bottom w:val="single" w:sz="2" w:space="0" w:color="auto"/>
              <w:right w:val="single" w:sz="2" w:space="0" w:color="auto"/>
            </w:tcBorders>
            <w:vAlign w:val="center"/>
          </w:tcPr>
          <w:p w:rsidR="00D61B5D" w:rsidRDefault="00D61B5D">
            <w:pPr>
              <w:rPr>
                <w:rFonts w:eastAsia="楷体_GB2312"/>
                <w:b/>
                <w:szCs w:val="21"/>
              </w:rPr>
            </w:pPr>
          </w:p>
        </w:tc>
        <w:tc>
          <w:tcPr>
            <w:tcW w:w="992" w:type="dxa"/>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p>
        </w:tc>
        <w:tc>
          <w:tcPr>
            <w:tcW w:w="923" w:type="dxa"/>
            <w:gridSpan w:val="2"/>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p>
        </w:tc>
        <w:tc>
          <w:tcPr>
            <w:tcW w:w="1046" w:type="dxa"/>
            <w:gridSpan w:val="3"/>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p>
        </w:tc>
        <w:tc>
          <w:tcPr>
            <w:tcW w:w="1051" w:type="dxa"/>
            <w:gridSpan w:val="3"/>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p>
        </w:tc>
        <w:tc>
          <w:tcPr>
            <w:tcW w:w="902" w:type="dxa"/>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p>
        </w:tc>
        <w:tc>
          <w:tcPr>
            <w:tcW w:w="1132" w:type="dxa"/>
            <w:gridSpan w:val="2"/>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p>
        </w:tc>
        <w:tc>
          <w:tcPr>
            <w:tcW w:w="1444" w:type="dxa"/>
            <w:gridSpan w:val="2"/>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p>
        </w:tc>
        <w:tc>
          <w:tcPr>
            <w:tcW w:w="1456" w:type="dxa"/>
            <w:tcBorders>
              <w:top w:val="single" w:sz="2" w:space="0" w:color="auto"/>
              <w:left w:val="single" w:sz="2" w:space="0" w:color="auto"/>
              <w:bottom w:val="single" w:sz="2" w:space="0" w:color="auto"/>
              <w:right w:val="single" w:sz="12" w:space="0" w:color="auto"/>
            </w:tcBorders>
            <w:vAlign w:val="center"/>
          </w:tcPr>
          <w:p w:rsidR="00D61B5D" w:rsidRDefault="00D61B5D">
            <w:pPr>
              <w:rPr>
                <w:rFonts w:eastAsia="楷体_GB2312"/>
                <w:b/>
                <w:szCs w:val="21"/>
              </w:rPr>
            </w:pPr>
          </w:p>
        </w:tc>
      </w:tr>
      <w:tr w:rsidR="00D61B5D" w:rsidTr="004A5E9D">
        <w:trPr>
          <w:trHeight w:val="374"/>
          <w:jc w:val="center"/>
        </w:trPr>
        <w:tc>
          <w:tcPr>
            <w:tcW w:w="564" w:type="dxa"/>
            <w:gridSpan w:val="2"/>
            <w:tcBorders>
              <w:top w:val="single" w:sz="2" w:space="0" w:color="auto"/>
              <w:left w:val="single" w:sz="12" w:space="0" w:color="auto"/>
              <w:bottom w:val="single" w:sz="2" w:space="0" w:color="auto"/>
              <w:right w:val="single" w:sz="2" w:space="0" w:color="auto"/>
            </w:tcBorders>
            <w:vAlign w:val="center"/>
          </w:tcPr>
          <w:p w:rsidR="00D61B5D" w:rsidRDefault="00D61B5D">
            <w:pPr>
              <w:rPr>
                <w:rFonts w:eastAsia="楷体_GB2312"/>
                <w:b/>
                <w:szCs w:val="21"/>
              </w:rPr>
            </w:pPr>
          </w:p>
        </w:tc>
        <w:tc>
          <w:tcPr>
            <w:tcW w:w="992" w:type="dxa"/>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p>
        </w:tc>
        <w:tc>
          <w:tcPr>
            <w:tcW w:w="923" w:type="dxa"/>
            <w:gridSpan w:val="2"/>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p>
        </w:tc>
        <w:tc>
          <w:tcPr>
            <w:tcW w:w="1046" w:type="dxa"/>
            <w:gridSpan w:val="3"/>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p>
        </w:tc>
        <w:tc>
          <w:tcPr>
            <w:tcW w:w="1051" w:type="dxa"/>
            <w:gridSpan w:val="3"/>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p>
        </w:tc>
        <w:tc>
          <w:tcPr>
            <w:tcW w:w="902" w:type="dxa"/>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p>
        </w:tc>
        <w:tc>
          <w:tcPr>
            <w:tcW w:w="1132" w:type="dxa"/>
            <w:gridSpan w:val="2"/>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p>
        </w:tc>
        <w:tc>
          <w:tcPr>
            <w:tcW w:w="1444" w:type="dxa"/>
            <w:gridSpan w:val="2"/>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p>
        </w:tc>
        <w:tc>
          <w:tcPr>
            <w:tcW w:w="1456" w:type="dxa"/>
            <w:tcBorders>
              <w:top w:val="single" w:sz="2" w:space="0" w:color="auto"/>
              <w:left w:val="single" w:sz="2" w:space="0" w:color="auto"/>
              <w:bottom w:val="single" w:sz="2" w:space="0" w:color="auto"/>
              <w:right w:val="single" w:sz="12" w:space="0" w:color="auto"/>
            </w:tcBorders>
            <w:vAlign w:val="center"/>
          </w:tcPr>
          <w:p w:rsidR="00D61B5D" w:rsidRDefault="00D61B5D">
            <w:pPr>
              <w:rPr>
                <w:rFonts w:eastAsia="楷体_GB2312"/>
                <w:b/>
                <w:szCs w:val="21"/>
              </w:rPr>
            </w:pPr>
          </w:p>
        </w:tc>
      </w:tr>
      <w:tr w:rsidR="00D61B5D" w:rsidTr="004A5E9D">
        <w:trPr>
          <w:trHeight w:val="374"/>
          <w:jc w:val="center"/>
        </w:trPr>
        <w:tc>
          <w:tcPr>
            <w:tcW w:w="9510" w:type="dxa"/>
            <w:gridSpan w:val="17"/>
            <w:tcBorders>
              <w:top w:val="single" w:sz="2" w:space="0" w:color="auto"/>
              <w:left w:val="single" w:sz="12" w:space="0" w:color="auto"/>
              <w:bottom w:val="single" w:sz="2" w:space="0" w:color="auto"/>
              <w:right w:val="single" w:sz="12" w:space="0" w:color="auto"/>
            </w:tcBorders>
            <w:vAlign w:val="center"/>
          </w:tcPr>
          <w:p w:rsidR="00D61B5D" w:rsidRDefault="00D61B5D">
            <w:pPr>
              <w:rPr>
                <w:rFonts w:eastAsia="楷体_GB2312"/>
                <w:b/>
                <w:szCs w:val="21"/>
              </w:rPr>
            </w:pPr>
            <w:r>
              <w:rPr>
                <w:rFonts w:eastAsia="楷体_GB2312" w:hint="eastAsia"/>
                <w:b/>
                <w:szCs w:val="21"/>
              </w:rPr>
              <w:t>现有校外实训基地</w:t>
            </w:r>
            <w:r>
              <w:rPr>
                <w:rFonts w:eastAsia="宋体-方正超大字符集" w:hint="eastAsia"/>
                <w:b/>
                <w:szCs w:val="21"/>
              </w:rPr>
              <w:t>（附相关佐证材料）</w:t>
            </w:r>
          </w:p>
        </w:tc>
      </w:tr>
      <w:tr w:rsidR="00D61B5D" w:rsidTr="004A5E9D">
        <w:trPr>
          <w:trHeight w:val="385"/>
          <w:jc w:val="center"/>
        </w:trPr>
        <w:tc>
          <w:tcPr>
            <w:tcW w:w="564" w:type="dxa"/>
            <w:gridSpan w:val="2"/>
            <w:tcBorders>
              <w:top w:val="single" w:sz="2" w:space="0" w:color="auto"/>
              <w:left w:val="single" w:sz="1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hint="eastAsia"/>
                <w:b/>
                <w:szCs w:val="21"/>
              </w:rPr>
              <w:t>序号</w:t>
            </w:r>
          </w:p>
        </w:tc>
        <w:tc>
          <w:tcPr>
            <w:tcW w:w="2976" w:type="dxa"/>
            <w:gridSpan w:val="7"/>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hint="eastAsia"/>
                <w:b/>
                <w:szCs w:val="21"/>
              </w:rPr>
              <w:t>名称</w:t>
            </w:r>
            <w:r>
              <w:rPr>
                <w:rFonts w:eastAsia="楷体_GB2312"/>
                <w:b/>
                <w:szCs w:val="21"/>
              </w:rPr>
              <w:t>/</w:t>
            </w:r>
            <w:r>
              <w:rPr>
                <w:rFonts w:eastAsia="楷体_GB2312" w:hint="eastAsia"/>
                <w:b/>
                <w:szCs w:val="21"/>
              </w:rPr>
              <w:t>合作企业</w:t>
            </w:r>
          </w:p>
        </w:tc>
        <w:tc>
          <w:tcPr>
            <w:tcW w:w="5970" w:type="dxa"/>
            <w:gridSpan w:val="8"/>
            <w:tcBorders>
              <w:top w:val="single" w:sz="2" w:space="0" w:color="auto"/>
              <w:left w:val="single" w:sz="2" w:space="0" w:color="auto"/>
              <w:bottom w:val="single" w:sz="2" w:space="0" w:color="auto"/>
              <w:right w:val="single" w:sz="12" w:space="0" w:color="auto"/>
            </w:tcBorders>
            <w:vAlign w:val="center"/>
          </w:tcPr>
          <w:p w:rsidR="00D61B5D" w:rsidRDefault="00D61B5D">
            <w:pPr>
              <w:rPr>
                <w:rFonts w:eastAsia="楷体_GB2312"/>
                <w:b/>
                <w:szCs w:val="21"/>
              </w:rPr>
            </w:pPr>
            <w:r>
              <w:rPr>
                <w:rFonts w:eastAsia="楷体_GB2312" w:hint="eastAsia"/>
                <w:b/>
                <w:szCs w:val="21"/>
              </w:rPr>
              <w:t>主要实训内容</w:t>
            </w:r>
          </w:p>
        </w:tc>
      </w:tr>
      <w:tr w:rsidR="00D61B5D" w:rsidTr="004A5E9D">
        <w:trPr>
          <w:trHeight w:val="384"/>
          <w:jc w:val="center"/>
        </w:trPr>
        <w:tc>
          <w:tcPr>
            <w:tcW w:w="564" w:type="dxa"/>
            <w:gridSpan w:val="2"/>
            <w:tcBorders>
              <w:top w:val="single" w:sz="2" w:space="0" w:color="auto"/>
              <w:left w:val="single" w:sz="1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b/>
                <w:szCs w:val="21"/>
              </w:rPr>
              <w:t>1</w:t>
            </w:r>
          </w:p>
        </w:tc>
        <w:tc>
          <w:tcPr>
            <w:tcW w:w="2976" w:type="dxa"/>
            <w:gridSpan w:val="7"/>
            <w:tcBorders>
              <w:top w:val="single" w:sz="2" w:space="0" w:color="auto"/>
              <w:left w:val="single" w:sz="2" w:space="0" w:color="auto"/>
              <w:bottom w:val="single" w:sz="2" w:space="0" w:color="auto"/>
              <w:right w:val="single" w:sz="2" w:space="0" w:color="auto"/>
            </w:tcBorders>
            <w:vAlign w:val="center"/>
          </w:tcPr>
          <w:p w:rsidR="00D61B5D" w:rsidRDefault="00D61B5D" w:rsidP="005D43D2">
            <w:pPr>
              <w:rPr>
                <w:rFonts w:eastAsia="楷体_GB2312"/>
                <w:b/>
                <w:szCs w:val="21"/>
              </w:rPr>
            </w:pPr>
            <w:r>
              <w:rPr>
                <w:rFonts w:eastAsia="楷体_GB2312" w:hint="eastAsia"/>
                <w:b/>
                <w:szCs w:val="21"/>
              </w:rPr>
              <w:t>中海油富岛化工有限公司</w:t>
            </w:r>
          </w:p>
          <w:p w:rsidR="00D61B5D" w:rsidRDefault="00D61B5D" w:rsidP="005D43D2">
            <w:pPr>
              <w:rPr>
                <w:rFonts w:eastAsia="楷体_GB2312"/>
                <w:b/>
                <w:szCs w:val="21"/>
              </w:rPr>
            </w:pPr>
            <w:r>
              <w:rPr>
                <w:rFonts w:eastAsia="楷体_GB2312"/>
                <w:b/>
                <w:szCs w:val="21"/>
              </w:rPr>
              <w:t>(</w:t>
            </w:r>
            <w:r>
              <w:rPr>
                <w:rFonts w:eastAsia="楷体_GB2312" w:hint="eastAsia"/>
                <w:b/>
                <w:szCs w:val="21"/>
              </w:rPr>
              <w:t>海南省天然气化肥厂</w:t>
            </w:r>
            <w:r>
              <w:rPr>
                <w:rFonts w:eastAsia="楷体_GB2312"/>
                <w:b/>
                <w:szCs w:val="21"/>
              </w:rPr>
              <w:t>)</w:t>
            </w:r>
          </w:p>
        </w:tc>
        <w:tc>
          <w:tcPr>
            <w:tcW w:w="5970" w:type="dxa"/>
            <w:gridSpan w:val="8"/>
            <w:tcBorders>
              <w:top w:val="single" w:sz="2" w:space="0" w:color="auto"/>
              <w:left w:val="single" w:sz="2" w:space="0" w:color="auto"/>
              <w:bottom w:val="single" w:sz="2" w:space="0" w:color="auto"/>
              <w:right w:val="single" w:sz="12" w:space="0" w:color="auto"/>
            </w:tcBorders>
            <w:vAlign w:val="center"/>
          </w:tcPr>
          <w:p w:rsidR="00D61B5D" w:rsidRDefault="00D61B5D" w:rsidP="005D43D2">
            <w:pPr>
              <w:rPr>
                <w:rFonts w:eastAsia="楷体_GB2312"/>
                <w:b/>
                <w:szCs w:val="21"/>
              </w:rPr>
            </w:pPr>
            <w:r>
              <w:rPr>
                <w:rFonts w:eastAsia="楷体_GB2312" w:hint="eastAsia"/>
                <w:b/>
                <w:szCs w:val="21"/>
              </w:rPr>
              <w:t>定单培养、联合办学协议（见附件</w:t>
            </w:r>
            <w:r>
              <w:rPr>
                <w:rFonts w:eastAsia="楷体_GB2312"/>
                <w:b/>
                <w:szCs w:val="21"/>
              </w:rPr>
              <w:t>18</w:t>
            </w:r>
            <w:r>
              <w:rPr>
                <w:rFonts w:eastAsia="楷体_GB2312" w:hint="eastAsia"/>
                <w:b/>
                <w:szCs w:val="21"/>
              </w:rPr>
              <w:t>）</w:t>
            </w:r>
          </w:p>
        </w:tc>
      </w:tr>
      <w:tr w:rsidR="00D61B5D" w:rsidTr="004A5E9D">
        <w:trPr>
          <w:trHeight w:val="384"/>
          <w:jc w:val="center"/>
        </w:trPr>
        <w:tc>
          <w:tcPr>
            <w:tcW w:w="564" w:type="dxa"/>
            <w:gridSpan w:val="2"/>
            <w:tcBorders>
              <w:top w:val="single" w:sz="2" w:space="0" w:color="auto"/>
              <w:left w:val="single" w:sz="1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b/>
                <w:szCs w:val="21"/>
              </w:rPr>
              <w:t>2</w:t>
            </w:r>
          </w:p>
        </w:tc>
        <w:tc>
          <w:tcPr>
            <w:tcW w:w="2976" w:type="dxa"/>
            <w:gridSpan w:val="7"/>
            <w:tcBorders>
              <w:top w:val="single" w:sz="2" w:space="0" w:color="auto"/>
              <w:left w:val="single" w:sz="2" w:space="0" w:color="auto"/>
              <w:bottom w:val="single" w:sz="2" w:space="0" w:color="auto"/>
              <w:right w:val="single" w:sz="2" w:space="0" w:color="auto"/>
            </w:tcBorders>
            <w:vAlign w:val="center"/>
          </w:tcPr>
          <w:p w:rsidR="00D61B5D" w:rsidRDefault="00D61B5D" w:rsidP="00C416FD">
            <w:pPr>
              <w:rPr>
                <w:rFonts w:eastAsia="楷体_GB2312"/>
                <w:b/>
                <w:szCs w:val="21"/>
              </w:rPr>
            </w:pPr>
            <w:r>
              <w:rPr>
                <w:rFonts w:eastAsia="楷体_GB2312" w:hint="eastAsia"/>
                <w:b/>
                <w:szCs w:val="21"/>
              </w:rPr>
              <w:t>海南精细化工厂</w:t>
            </w:r>
          </w:p>
        </w:tc>
        <w:tc>
          <w:tcPr>
            <w:tcW w:w="5970" w:type="dxa"/>
            <w:gridSpan w:val="8"/>
            <w:tcBorders>
              <w:top w:val="single" w:sz="2" w:space="0" w:color="auto"/>
              <w:left w:val="single" w:sz="2" w:space="0" w:color="auto"/>
              <w:bottom w:val="single" w:sz="2" w:space="0" w:color="auto"/>
              <w:right w:val="single" w:sz="12" w:space="0" w:color="auto"/>
            </w:tcBorders>
            <w:vAlign w:val="center"/>
          </w:tcPr>
          <w:p w:rsidR="00D61B5D" w:rsidRDefault="00D61B5D">
            <w:pPr>
              <w:rPr>
                <w:rFonts w:eastAsia="楷体_GB2312"/>
                <w:b/>
                <w:szCs w:val="21"/>
              </w:rPr>
            </w:pPr>
            <w:r>
              <w:rPr>
                <w:rFonts w:eastAsia="楷体_GB2312" w:hint="eastAsia"/>
                <w:b/>
                <w:szCs w:val="21"/>
              </w:rPr>
              <w:t>定单培养、联合办学协议（见附件</w:t>
            </w:r>
            <w:r>
              <w:rPr>
                <w:rFonts w:eastAsia="楷体_GB2312"/>
                <w:b/>
                <w:szCs w:val="21"/>
              </w:rPr>
              <w:t>19</w:t>
            </w:r>
            <w:r>
              <w:rPr>
                <w:rFonts w:eastAsia="楷体_GB2312" w:hint="eastAsia"/>
                <w:b/>
                <w:szCs w:val="21"/>
              </w:rPr>
              <w:t>）</w:t>
            </w:r>
          </w:p>
        </w:tc>
      </w:tr>
      <w:tr w:rsidR="00D61B5D" w:rsidTr="004A5E9D">
        <w:trPr>
          <w:trHeight w:val="384"/>
          <w:jc w:val="center"/>
        </w:trPr>
        <w:tc>
          <w:tcPr>
            <w:tcW w:w="564" w:type="dxa"/>
            <w:gridSpan w:val="2"/>
            <w:tcBorders>
              <w:top w:val="single" w:sz="2" w:space="0" w:color="auto"/>
              <w:left w:val="single" w:sz="1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b/>
                <w:szCs w:val="21"/>
              </w:rPr>
              <w:t>3</w:t>
            </w:r>
          </w:p>
        </w:tc>
        <w:tc>
          <w:tcPr>
            <w:tcW w:w="2976" w:type="dxa"/>
            <w:gridSpan w:val="7"/>
            <w:tcBorders>
              <w:top w:val="single" w:sz="2" w:space="0" w:color="auto"/>
              <w:left w:val="single" w:sz="2" w:space="0" w:color="auto"/>
              <w:bottom w:val="single" w:sz="2" w:space="0" w:color="auto"/>
              <w:right w:val="single" w:sz="2" w:space="0" w:color="auto"/>
            </w:tcBorders>
            <w:vAlign w:val="center"/>
          </w:tcPr>
          <w:p w:rsidR="00D61B5D" w:rsidRDefault="00D61B5D" w:rsidP="005D43D2">
            <w:pPr>
              <w:rPr>
                <w:rFonts w:eastAsia="楷体_GB2312"/>
                <w:b/>
                <w:szCs w:val="21"/>
              </w:rPr>
            </w:pPr>
            <w:r>
              <w:rPr>
                <w:rFonts w:eastAsia="楷体_GB2312" w:hint="eastAsia"/>
                <w:b/>
                <w:szCs w:val="21"/>
              </w:rPr>
              <w:t>海南耶肽生物工程有限公司</w:t>
            </w:r>
          </w:p>
        </w:tc>
        <w:tc>
          <w:tcPr>
            <w:tcW w:w="5970" w:type="dxa"/>
            <w:gridSpan w:val="8"/>
            <w:tcBorders>
              <w:top w:val="single" w:sz="2" w:space="0" w:color="auto"/>
              <w:left w:val="single" w:sz="2" w:space="0" w:color="auto"/>
              <w:bottom w:val="single" w:sz="2" w:space="0" w:color="auto"/>
              <w:right w:val="single" w:sz="12" w:space="0" w:color="auto"/>
            </w:tcBorders>
            <w:vAlign w:val="center"/>
          </w:tcPr>
          <w:p w:rsidR="00D61B5D" w:rsidRPr="00C416FD" w:rsidRDefault="00D61B5D" w:rsidP="005D43D2">
            <w:pPr>
              <w:rPr>
                <w:rFonts w:eastAsia="楷体_GB2312"/>
                <w:b/>
                <w:szCs w:val="21"/>
              </w:rPr>
            </w:pPr>
            <w:r>
              <w:rPr>
                <w:rFonts w:eastAsia="楷体_GB2312" w:hint="eastAsia"/>
                <w:b/>
                <w:szCs w:val="21"/>
              </w:rPr>
              <w:t>生物技术、生物提取（合作协议见附件</w:t>
            </w:r>
            <w:r>
              <w:rPr>
                <w:rFonts w:eastAsia="楷体_GB2312"/>
                <w:b/>
                <w:szCs w:val="21"/>
              </w:rPr>
              <w:t>3</w:t>
            </w:r>
            <w:r>
              <w:rPr>
                <w:rFonts w:eastAsia="楷体_GB2312" w:hint="eastAsia"/>
                <w:b/>
                <w:szCs w:val="21"/>
              </w:rPr>
              <w:t>）</w:t>
            </w:r>
          </w:p>
        </w:tc>
      </w:tr>
      <w:tr w:rsidR="00D61B5D" w:rsidTr="004A5E9D">
        <w:trPr>
          <w:trHeight w:val="384"/>
          <w:jc w:val="center"/>
        </w:trPr>
        <w:tc>
          <w:tcPr>
            <w:tcW w:w="564" w:type="dxa"/>
            <w:gridSpan w:val="2"/>
            <w:tcBorders>
              <w:top w:val="single" w:sz="2" w:space="0" w:color="auto"/>
              <w:left w:val="single" w:sz="1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b/>
                <w:szCs w:val="21"/>
              </w:rPr>
              <w:t>4</w:t>
            </w:r>
          </w:p>
        </w:tc>
        <w:tc>
          <w:tcPr>
            <w:tcW w:w="2976" w:type="dxa"/>
            <w:gridSpan w:val="7"/>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hint="eastAsia"/>
                <w:b/>
                <w:szCs w:val="21"/>
              </w:rPr>
              <w:t>海南养天和药物有限公司</w:t>
            </w:r>
          </w:p>
        </w:tc>
        <w:tc>
          <w:tcPr>
            <w:tcW w:w="5970" w:type="dxa"/>
            <w:gridSpan w:val="8"/>
            <w:tcBorders>
              <w:top w:val="single" w:sz="2" w:space="0" w:color="auto"/>
              <w:left w:val="single" w:sz="2" w:space="0" w:color="auto"/>
              <w:bottom w:val="single" w:sz="2" w:space="0" w:color="auto"/>
              <w:right w:val="single" w:sz="12" w:space="0" w:color="auto"/>
            </w:tcBorders>
            <w:vAlign w:val="center"/>
          </w:tcPr>
          <w:p w:rsidR="00D61B5D" w:rsidRPr="00C416FD" w:rsidRDefault="00D61B5D">
            <w:pPr>
              <w:rPr>
                <w:rFonts w:eastAsia="楷体_GB2312"/>
                <w:b/>
                <w:szCs w:val="21"/>
              </w:rPr>
            </w:pPr>
            <w:r>
              <w:rPr>
                <w:rFonts w:eastAsia="楷体_GB2312" w:hint="eastAsia"/>
                <w:b/>
                <w:szCs w:val="21"/>
              </w:rPr>
              <w:t>医药商品销售培训（合作协议见附件</w:t>
            </w:r>
            <w:r>
              <w:rPr>
                <w:rFonts w:eastAsia="楷体_GB2312"/>
                <w:b/>
                <w:szCs w:val="21"/>
              </w:rPr>
              <w:t>20</w:t>
            </w:r>
            <w:r>
              <w:rPr>
                <w:rFonts w:eastAsia="楷体_GB2312" w:hint="eastAsia"/>
                <w:b/>
                <w:szCs w:val="21"/>
              </w:rPr>
              <w:t>）</w:t>
            </w:r>
          </w:p>
        </w:tc>
      </w:tr>
      <w:tr w:rsidR="00D61B5D" w:rsidTr="004A5E9D">
        <w:trPr>
          <w:trHeight w:val="384"/>
          <w:jc w:val="center"/>
        </w:trPr>
        <w:tc>
          <w:tcPr>
            <w:tcW w:w="564" w:type="dxa"/>
            <w:gridSpan w:val="2"/>
            <w:tcBorders>
              <w:top w:val="single" w:sz="2" w:space="0" w:color="auto"/>
              <w:left w:val="single" w:sz="1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b/>
                <w:szCs w:val="21"/>
              </w:rPr>
              <w:t>5</w:t>
            </w:r>
          </w:p>
        </w:tc>
        <w:tc>
          <w:tcPr>
            <w:tcW w:w="2976" w:type="dxa"/>
            <w:gridSpan w:val="7"/>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hint="eastAsia"/>
                <w:b/>
                <w:szCs w:val="21"/>
              </w:rPr>
              <w:t>海南中航特玻材料有限公司</w:t>
            </w:r>
          </w:p>
        </w:tc>
        <w:tc>
          <w:tcPr>
            <w:tcW w:w="5970" w:type="dxa"/>
            <w:gridSpan w:val="8"/>
            <w:tcBorders>
              <w:top w:val="single" w:sz="2" w:space="0" w:color="auto"/>
              <w:left w:val="single" w:sz="2" w:space="0" w:color="auto"/>
              <w:bottom w:val="single" w:sz="2" w:space="0" w:color="auto"/>
              <w:right w:val="single" w:sz="12" w:space="0" w:color="auto"/>
            </w:tcBorders>
            <w:vAlign w:val="center"/>
          </w:tcPr>
          <w:p w:rsidR="00D61B5D" w:rsidRDefault="00D61B5D">
            <w:pPr>
              <w:rPr>
                <w:rFonts w:eastAsia="楷体_GB2312"/>
                <w:b/>
                <w:szCs w:val="21"/>
              </w:rPr>
            </w:pPr>
            <w:r>
              <w:rPr>
                <w:rFonts w:eastAsia="楷体_GB2312" w:hint="eastAsia"/>
                <w:b/>
                <w:szCs w:val="21"/>
              </w:rPr>
              <w:t>生产工艺、岗位培训（合作协议见附件</w:t>
            </w:r>
            <w:r>
              <w:rPr>
                <w:rFonts w:eastAsia="楷体_GB2312"/>
                <w:b/>
                <w:szCs w:val="21"/>
              </w:rPr>
              <w:t>21</w:t>
            </w:r>
            <w:r>
              <w:rPr>
                <w:rFonts w:eastAsia="楷体_GB2312" w:hint="eastAsia"/>
                <w:b/>
                <w:szCs w:val="21"/>
              </w:rPr>
              <w:t>）</w:t>
            </w:r>
          </w:p>
        </w:tc>
      </w:tr>
      <w:tr w:rsidR="00D61B5D" w:rsidTr="004A5E9D">
        <w:trPr>
          <w:trHeight w:val="384"/>
          <w:jc w:val="center"/>
        </w:trPr>
        <w:tc>
          <w:tcPr>
            <w:tcW w:w="564" w:type="dxa"/>
            <w:gridSpan w:val="2"/>
            <w:tcBorders>
              <w:top w:val="single" w:sz="2" w:space="0" w:color="auto"/>
              <w:left w:val="single" w:sz="12" w:space="0" w:color="auto"/>
              <w:bottom w:val="single" w:sz="2" w:space="0" w:color="auto"/>
              <w:right w:val="single" w:sz="2" w:space="0" w:color="auto"/>
            </w:tcBorders>
            <w:vAlign w:val="center"/>
          </w:tcPr>
          <w:p w:rsidR="00D61B5D" w:rsidRPr="008A66E9" w:rsidRDefault="00D61B5D">
            <w:pPr>
              <w:rPr>
                <w:rFonts w:eastAsia="楷体_GB2312"/>
                <w:b/>
                <w:szCs w:val="21"/>
              </w:rPr>
            </w:pPr>
            <w:r>
              <w:rPr>
                <w:rFonts w:eastAsia="楷体_GB2312"/>
                <w:b/>
                <w:szCs w:val="21"/>
              </w:rPr>
              <w:t>6</w:t>
            </w:r>
          </w:p>
        </w:tc>
        <w:tc>
          <w:tcPr>
            <w:tcW w:w="2976" w:type="dxa"/>
            <w:gridSpan w:val="7"/>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hint="eastAsia"/>
                <w:b/>
                <w:szCs w:val="21"/>
              </w:rPr>
              <w:t>海南南宝塑料有限公司</w:t>
            </w:r>
          </w:p>
        </w:tc>
        <w:tc>
          <w:tcPr>
            <w:tcW w:w="5970" w:type="dxa"/>
            <w:gridSpan w:val="8"/>
            <w:tcBorders>
              <w:top w:val="single" w:sz="2" w:space="0" w:color="auto"/>
              <w:left w:val="single" w:sz="2" w:space="0" w:color="auto"/>
              <w:bottom w:val="single" w:sz="2" w:space="0" w:color="auto"/>
              <w:right w:val="single" w:sz="12" w:space="0" w:color="auto"/>
            </w:tcBorders>
            <w:vAlign w:val="center"/>
          </w:tcPr>
          <w:p w:rsidR="00D61B5D" w:rsidRDefault="00D61B5D">
            <w:pPr>
              <w:rPr>
                <w:rFonts w:eastAsia="楷体_GB2312"/>
                <w:b/>
                <w:szCs w:val="21"/>
              </w:rPr>
            </w:pPr>
            <w:r>
              <w:rPr>
                <w:rFonts w:eastAsia="楷体_GB2312" w:hint="eastAsia"/>
                <w:b/>
                <w:szCs w:val="21"/>
              </w:rPr>
              <w:t>喷塑、压膜等项目培训（合作协议见附件</w:t>
            </w:r>
            <w:r>
              <w:rPr>
                <w:rFonts w:eastAsia="楷体_GB2312"/>
                <w:b/>
                <w:szCs w:val="21"/>
              </w:rPr>
              <w:t>22</w:t>
            </w:r>
            <w:r>
              <w:rPr>
                <w:rFonts w:eastAsia="楷体_GB2312" w:hint="eastAsia"/>
                <w:b/>
                <w:szCs w:val="21"/>
              </w:rPr>
              <w:t>）</w:t>
            </w:r>
          </w:p>
        </w:tc>
      </w:tr>
      <w:tr w:rsidR="00D61B5D" w:rsidTr="004A5E9D">
        <w:trPr>
          <w:trHeight w:val="384"/>
          <w:jc w:val="center"/>
        </w:trPr>
        <w:tc>
          <w:tcPr>
            <w:tcW w:w="564" w:type="dxa"/>
            <w:gridSpan w:val="2"/>
            <w:tcBorders>
              <w:top w:val="single" w:sz="2" w:space="0" w:color="auto"/>
              <w:left w:val="single" w:sz="1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b/>
                <w:szCs w:val="21"/>
              </w:rPr>
              <w:t>7</w:t>
            </w:r>
          </w:p>
        </w:tc>
        <w:tc>
          <w:tcPr>
            <w:tcW w:w="2976" w:type="dxa"/>
            <w:gridSpan w:val="7"/>
            <w:tcBorders>
              <w:top w:val="single" w:sz="2" w:space="0" w:color="auto"/>
              <w:left w:val="single" w:sz="2" w:space="0" w:color="auto"/>
              <w:bottom w:val="single" w:sz="2" w:space="0" w:color="auto"/>
              <w:right w:val="single" w:sz="2" w:space="0" w:color="auto"/>
            </w:tcBorders>
            <w:vAlign w:val="center"/>
          </w:tcPr>
          <w:p w:rsidR="00D61B5D" w:rsidRDefault="00D61B5D">
            <w:pPr>
              <w:rPr>
                <w:rFonts w:eastAsia="楷体_GB2312"/>
                <w:b/>
                <w:szCs w:val="21"/>
              </w:rPr>
            </w:pPr>
            <w:r>
              <w:rPr>
                <w:rFonts w:eastAsia="楷体_GB2312" w:hint="eastAsia"/>
                <w:b/>
                <w:szCs w:val="21"/>
              </w:rPr>
              <w:t>海南炼油化工有限公司</w:t>
            </w:r>
          </w:p>
        </w:tc>
        <w:tc>
          <w:tcPr>
            <w:tcW w:w="5970" w:type="dxa"/>
            <w:gridSpan w:val="8"/>
            <w:tcBorders>
              <w:top w:val="single" w:sz="2" w:space="0" w:color="auto"/>
              <w:left w:val="single" w:sz="2" w:space="0" w:color="auto"/>
              <w:bottom w:val="single" w:sz="2" w:space="0" w:color="auto"/>
              <w:right w:val="single" w:sz="12" w:space="0" w:color="auto"/>
            </w:tcBorders>
            <w:vAlign w:val="center"/>
          </w:tcPr>
          <w:p w:rsidR="00D61B5D" w:rsidRDefault="00D61B5D">
            <w:pPr>
              <w:rPr>
                <w:rFonts w:eastAsia="楷体_GB2312"/>
                <w:b/>
                <w:szCs w:val="21"/>
              </w:rPr>
            </w:pPr>
            <w:r>
              <w:rPr>
                <w:rFonts w:eastAsia="楷体_GB2312" w:hint="eastAsia"/>
                <w:b/>
                <w:szCs w:val="21"/>
              </w:rPr>
              <w:t>师资培训、生产工艺（见附件</w:t>
            </w:r>
            <w:r>
              <w:rPr>
                <w:rFonts w:eastAsia="楷体_GB2312"/>
                <w:b/>
                <w:szCs w:val="21"/>
              </w:rPr>
              <w:t>23</w:t>
            </w:r>
            <w:r>
              <w:rPr>
                <w:rFonts w:eastAsia="楷体_GB2312" w:hint="eastAsia"/>
                <w:b/>
                <w:szCs w:val="21"/>
              </w:rPr>
              <w:t>）</w:t>
            </w:r>
          </w:p>
        </w:tc>
      </w:tr>
    </w:tbl>
    <w:p w:rsidR="00D61B5D" w:rsidRPr="004A5E9D" w:rsidRDefault="00D61B5D" w:rsidP="004A5E9D"/>
    <w:tbl>
      <w:tblPr>
        <w:tblW w:w="9510" w:type="dxa"/>
        <w:jc w:val="center"/>
        <w:tblLayout w:type="fixed"/>
        <w:tblLook w:val="01E0"/>
      </w:tblPr>
      <w:tblGrid>
        <w:gridCol w:w="9510"/>
      </w:tblGrid>
      <w:tr w:rsidR="00D61B5D" w:rsidRPr="00EC7441" w:rsidTr="00716637">
        <w:trPr>
          <w:trHeight w:val="13720"/>
          <w:jc w:val="center"/>
        </w:trPr>
        <w:tc>
          <w:tcPr>
            <w:tcW w:w="8941" w:type="dxa"/>
            <w:tcBorders>
              <w:top w:val="single" w:sz="12" w:space="0" w:color="auto"/>
              <w:left w:val="single" w:sz="12" w:space="0" w:color="auto"/>
              <w:bottom w:val="single" w:sz="12" w:space="0" w:color="auto"/>
              <w:right w:val="single" w:sz="12" w:space="0" w:color="auto"/>
            </w:tcBorders>
            <w:vAlign w:val="bottom"/>
          </w:tcPr>
          <w:p w:rsidR="00D61B5D" w:rsidRPr="00EC7441" w:rsidRDefault="00D61B5D" w:rsidP="00EC7441">
            <w:pPr>
              <w:spacing w:line="360" w:lineRule="auto"/>
              <w:rPr>
                <w:rFonts w:ascii="宋体"/>
                <w:sz w:val="24"/>
              </w:rPr>
            </w:pPr>
            <w:r w:rsidRPr="00EC7441">
              <w:rPr>
                <w:rFonts w:ascii="宋体" w:hAnsi="宋体" w:hint="eastAsia"/>
                <w:b/>
                <w:sz w:val="24"/>
              </w:rPr>
              <w:t>项目建设方案概述</w:t>
            </w:r>
            <w:r w:rsidRPr="00EC7441">
              <w:rPr>
                <w:rFonts w:ascii="宋体" w:hAnsi="宋体" w:hint="eastAsia"/>
                <w:sz w:val="24"/>
              </w:rPr>
              <w:t>（包括基地现有基础、当地产业发展人才需求、申报专业的必要性、建设目标、建设思路、主要举措和建设进度等）</w:t>
            </w:r>
          </w:p>
          <w:p w:rsidR="00D61B5D" w:rsidRDefault="00D61B5D" w:rsidP="00EC7441">
            <w:pPr>
              <w:spacing w:line="360" w:lineRule="auto"/>
              <w:outlineLvl w:val="1"/>
              <w:rPr>
                <w:rFonts w:ascii="宋体"/>
                <w:b/>
                <w:sz w:val="24"/>
              </w:rPr>
            </w:pPr>
            <w:bookmarkStart w:id="0" w:name="_Toc258167883"/>
            <w:r w:rsidRPr="00EC7441">
              <w:rPr>
                <w:rFonts w:ascii="宋体" w:hAnsi="宋体" w:hint="eastAsia"/>
                <w:b/>
                <w:sz w:val="24"/>
              </w:rPr>
              <w:t>一、现有基础</w:t>
            </w:r>
          </w:p>
          <w:p w:rsidR="00D61B5D" w:rsidRPr="00EC7441" w:rsidRDefault="00D61B5D" w:rsidP="00D61B5D">
            <w:pPr>
              <w:spacing w:line="360" w:lineRule="auto"/>
              <w:ind w:firstLineChars="200" w:firstLine="31680"/>
              <w:rPr>
                <w:rFonts w:ascii="宋体"/>
                <w:sz w:val="24"/>
              </w:rPr>
            </w:pPr>
            <w:r>
              <w:rPr>
                <w:rFonts w:ascii="宋体" w:hAnsi="宋体"/>
                <w:b/>
                <w:sz w:val="24"/>
              </w:rPr>
              <w:t xml:space="preserve"> </w:t>
            </w:r>
            <w:r w:rsidRPr="00EC7441">
              <w:rPr>
                <w:rFonts w:ascii="宋体" w:hAnsi="宋体" w:hint="eastAsia"/>
                <w:sz w:val="24"/>
              </w:rPr>
              <w:t>海南省高级技工学校位于具有深厚历史文化底蕴、素有“物华天宝、人杰地灵”美誉的海口市府城镇，是省人力资源和社会保障厅直接领导的一所国家重点技工学校。学校有府城、老城两个校区，占地面积</w:t>
            </w:r>
            <w:r w:rsidRPr="00EC7441">
              <w:rPr>
                <w:rFonts w:ascii="宋体" w:hAnsi="宋体"/>
                <w:sz w:val="24"/>
              </w:rPr>
              <w:t>533</w:t>
            </w:r>
            <w:r w:rsidRPr="00EC7441">
              <w:rPr>
                <w:rFonts w:ascii="宋体" w:hAnsi="宋体" w:hint="eastAsia"/>
                <w:sz w:val="24"/>
              </w:rPr>
              <w:t>亩，建筑总面积</w:t>
            </w:r>
            <w:r w:rsidRPr="00EC7441">
              <w:rPr>
                <w:rFonts w:ascii="宋体" w:hAnsi="宋体"/>
                <w:sz w:val="24"/>
              </w:rPr>
              <w:t>163687</w:t>
            </w:r>
            <w:r w:rsidRPr="00EC7441">
              <w:rPr>
                <w:rFonts w:ascii="宋体" w:hAnsi="宋体" w:hint="eastAsia"/>
                <w:sz w:val="24"/>
              </w:rPr>
              <w:t>㎡，实训场地</w:t>
            </w:r>
            <w:r w:rsidRPr="00EC7441">
              <w:rPr>
                <w:rFonts w:ascii="宋体" w:hAnsi="宋体"/>
                <w:sz w:val="24"/>
              </w:rPr>
              <w:t>33555</w:t>
            </w:r>
            <w:r w:rsidRPr="00EC7441">
              <w:rPr>
                <w:rFonts w:ascii="宋体" w:hAnsi="宋体" w:hint="eastAsia"/>
                <w:sz w:val="24"/>
              </w:rPr>
              <w:t>㎡，实训教室</w:t>
            </w:r>
            <w:r w:rsidRPr="00EC7441">
              <w:rPr>
                <w:rFonts w:ascii="宋体" w:hAnsi="宋体"/>
                <w:sz w:val="24"/>
              </w:rPr>
              <w:t>100</w:t>
            </w:r>
            <w:r w:rsidRPr="00EC7441">
              <w:rPr>
                <w:rFonts w:ascii="宋体" w:hAnsi="宋体" w:hint="eastAsia"/>
                <w:sz w:val="24"/>
              </w:rPr>
              <w:t>多间，实训设备齐全。</w:t>
            </w:r>
          </w:p>
          <w:p w:rsidR="00D61B5D" w:rsidRPr="00EC7441" w:rsidRDefault="00D61B5D" w:rsidP="00D61B5D">
            <w:pPr>
              <w:spacing w:line="360" w:lineRule="auto"/>
              <w:ind w:firstLineChars="150" w:firstLine="31680"/>
              <w:rPr>
                <w:rFonts w:ascii="宋体"/>
                <w:sz w:val="24"/>
              </w:rPr>
            </w:pPr>
            <w:r w:rsidRPr="00EC7441">
              <w:rPr>
                <w:rFonts w:ascii="宋体" w:hAnsi="宋体" w:hint="eastAsia"/>
                <w:sz w:val="24"/>
              </w:rPr>
              <w:t>经过</w:t>
            </w:r>
            <w:r w:rsidRPr="00EC7441">
              <w:rPr>
                <w:rFonts w:ascii="宋体" w:hAnsi="宋体"/>
                <w:sz w:val="24"/>
              </w:rPr>
              <w:t>50</w:t>
            </w:r>
            <w:r w:rsidRPr="00EC7441">
              <w:rPr>
                <w:rFonts w:ascii="宋体" w:hAnsi="宋体" w:hint="eastAsia"/>
                <w:sz w:val="24"/>
              </w:rPr>
              <w:t>多年的薪火相传，学校已发展成为年招生</w:t>
            </w:r>
            <w:r>
              <w:rPr>
                <w:rFonts w:ascii="宋体" w:hAnsi="宋体"/>
                <w:sz w:val="24"/>
              </w:rPr>
              <w:t>36</w:t>
            </w:r>
            <w:r w:rsidRPr="00EC7441">
              <w:rPr>
                <w:rFonts w:ascii="宋体"/>
                <w:sz w:val="24"/>
              </w:rPr>
              <w:t>00</w:t>
            </w:r>
            <w:r w:rsidRPr="00EC7441">
              <w:rPr>
                <w:rFonts w:ascii="宋体" w:hAnsi="宋体" w:hint="eastAsia"/>
                <w:sz w:val="24"/>
              </w:rPr>
              <w:t>多人，在校生</w:t>
            </w:r>
            <w:r w:rsidRPr="00EC7441">
              <w:rPr>
                <w:rFonts w:ascii="宋体" w:hAnsi="宋体"/>
                <w:sz w:val="24"/>
              </w:rPr>
              <w:t>10450</w:t>
            </w:r>
            <w:r w:rsidRPr="00EC7441">
              <w:rPr>
                <w:rFonts w:ascii="宋体" w:hAnsi="宋体" w:hint="eastAsia"/>
                <w:sz w:val="24"/>
              </w:rPr>
              <w:t>多人，在校高级工班、预备技师班学生达</w:t>
            </w:r>
            <w:r w:rsidRPr="00444347">
              <w:rPr>
                <w:rFonts w:ascii="宋体" w:hAnsi="宋体"/>
                <w:sz w:val="24"/>
              </w:rPr>
              <w:t>4000</w:t>
            </w:r>
            <w:r w:rsidRPr="00EC7441">
              <w:rPr>
                <w:rFonts w:ascii="宋体" w:hAnsi="宋体" w:hint="eastAsia"/>
                <w:sz w:val="24"/>
              </w:rPr>
              <w:t>多人的全省中等职业教育领域名副其实的龙头校、示范校。学校已逐步建设起适应海南省经济发展的化工制药、生物制药、汽车维修与检测、计算机网络技术、现代机电工程、电工制冷工程、电子通讯工程、石油化工、机械维修、数控技术、模具制造等专业。</w:t>
            </w:r>
            <w:r w:rsidRPr="00EC7441">
              <w:rPr>
                <w:rFonts w:ascii="宋体" w:hAnsi="宋体"/>
                <w:sz w:val="24"/>
              </w:rPr>
              <w:t>2009</w:t>
            </w:r>
            <w:r w:rsidRPr="00EC7441">
              <w:rPr>
                <w:rFonts w:ascii="宋体" w:hAnsi="宋体" w:hint="eastAsia"/>
                <w:sz w:val="24"/>
              </w:rPr>
              <w:t>年秋季学校开设了现代机电工程、汽车维修、电气自动化等</w:t>
            </w:r>
            <w:r w:rsidRPr="00EC7441">
              <w:rPr>
                <w:rFonts w:ascii="宋体" w:hAnsi="宋体"/>
                <w:sz w:val="24"/>
              </w:rPr>
              <w:t>3</w:t>
            </w:r>
            <w:r w:rsidRPr="00EC7441">
              <w:rPr>
                <w:rFonts w:ascii="宋体" w:hAnsi="宋体" w:hint="eastAsia"/>
                <w:sz w:val="24"/>
              </w:rPr>
              <w:t>个专业的预备技师班，开创海南预备技师培养之先河。</w:t>
            </w:r>
            <w:r w:rsidRPr="00EC7441">
              <w:rPr>
                <w:rFonts w:ascii="宋体" w:hAnsi="宋体"/>
                <w:sz w:val="24"/>
              </w:rPr>
              <w:t>2010</w:t>
            </w:r>
            <w:r>
              <w:rPr>
                <w:rFonts w:ascii="宋体" w:hAnsi="宋体" w:hint="eastAsia"/>
                <w:sz w:val="24"/>
              </w:rPr>
              <w:t>年起</w:t>
            </w:r>
            <w:r w:rsidRPr="00EC7441">
              <w:rPr>
                <w:rFonts w:ascii="宋体" w:hAnsi="宋体" w:hint="eastAsia"/>
                <w:sz w:val="24"/>
              </w:rPr>
              <w:t>在各专业增设预备技师班，大幅提高高技能人才培养比例。</w:t>
            </w:r>
          </w:p>
          <w:p w:rsidR="00D61B5D" w:rsidRPr="00907AC3" w:rsidRDefault="00D61B5D" w:rsidP="00D61B5D">
            <w:pPr>
              <w:spacing w:line="360" w:lineRule="auto"/>
              <w:ind w:firstLineChars="250" w:firstLine="31680"/>
              <w:rPr>
                <w:rFonts w:ascii="宋体"/>
                <w:sz w:val="24"/>
              </w:rPr>
            </w:pPr>
            <w:r w:rsidRPr="00EC7441">
              <w:rPr>
                <w:rFonts w:ascii="宋体" w:hAnsi="宋体" w:hint="eastAsia"/>
                <w:sz w:val="24"/>
              </w:rPr>
              <w:t>学校师资力量雄厚，目前共有</w:t>
            </w:r>
            <w:r>
              <w:rPr>
                <w:rFonts w:ascii="宋体" w:hAnsi="宋体" w:hint="eastAsia"/>
                <w:sz w:val="24"/>
              </w:rPr>
              <w:t>专职</w:t>
            </w:r>
            <w:r w:rsidRPr="00EC7441">
              <w:rPr>
                <w:rFonts w:ascii="宋体" w:hAnsi="宋体" w:hint="eastAsia"/>
                <w:sz w:val="24"/>
              </w:rPr>
              <w:t>教师</w:t>
            </w:r>
            <w:r w:rsidRPr="00444347">
              <w:rPr>
                <w:rFonts w:ascii="宋体" w:hAnsi="宋体"/>
                <w:sz w:val="24"/>
              </w:rPr>
              <w:t>284</w:t>
            </w:r>
            <w:r w:rsidRPr="00EC7441">
              <w:rPr>
                <w:rFonts w:ascii="宋体" w:hAnsi="宋体" w:hint="eastAsia"/>
                <w:sz w:val="24"/>
              </w:rPr>
              <w:t>人，其中本科以上学历</w:t>
            </w:r>
            <w:r w:rsidRPr="00EC7441">
              <w:rPr>
                <w:rFonts w:ascii="宋体" w:hAnsi="宋体"/>
                <w:sz w:val="24"/>
              </w:rPr>
              <w:t>254</w:t>
            </w:r>
            <w:r w:rsidRPr="00EC7441">
              <w:rPr>
                <w:rFonts w:ascii="宋体" w:hAnsi="宋体" w:hint="eastAsia"/>
                <w:sz w:val="24"/>
              </w:rPr>
              <w:t>人，本科以上学历占</w:t>
            </w:r>
            <w:r w:rsidRPr="00EC7441">
              <w:rPr>
                <w:rFonts w:ascii="宋体" w:hAnsi="宋体"/>
                <w:sz w:val="24"/>
              </w:rPr>
              <w:t>89.1%</w:t>
            </w:r>
            <w:r w:rsidRPr="00EC7441">
              <w:rPr>
                <w:rFonts w:ascii="宋体" w:hAnsi="宋体" w:hint="eastAsia"/>
                <w:sz w:val="24"/>
              </w:rPr>
              <w:t>；高级职称</w:t>
            </w:r>
            <w:r w:rsidRPr="00EC7441">
              <w:rPr>
                <w:rFonts w:ascii="宋体" w:hAnsi="宋体"/>
                <w:sz w:val="24"/>
              </w:rPr>
              <w:t>56</w:t>
            </w:r>
            <w:r w:rsidRPr="00EC7441">
              <w:rPr>
                <w:rFonts w:ascii="宋体" w:hAnsi="宋体" w:hint="eastAsia"/>
                <w:sz w:val="24"/>
              </w:rPr>
              <w:t>人，中级职称</w:t>
            </w:r>
            <w:r w:rsidRPr="00EC7441">
              <w:rPr>
                <w:rFonts w:ascii="宋体" w:hAnsi="宋体"/>
                <w:sz w:val="24"/>
              </w:rPr>
              <w:t>73</w:t>
            </w:r>
            <w:r w:rsidRPr="00EC7441">
              <w:rPr>
                <w:rFonts w:ascii="宋体" w:hAnsi="宋体" w:hint="eastAsia"/>
                <w:sz w:val="24"/>
              </w:rPr>
              <w:t>人；每个高级工或预备技师专业的专业基础课程、必修课程都配备</w:t>
            </w:r>
            <w:r w:rsidRPr="00EC7441">
              <w:rPr>
                <w:rFonts w:ascii="宋体" w:hAnsi="宋体"/>
                <w:sz w:val="24"/>
              </w:rPr>
              <w:t>2</w:t>
            </w:r>
            <w:r w:rsidRPr="00EC7441">
              <w:rPr>
                <w:rFonts w:ascii="宋体" w:hAnsi="宋体" w:hint="eastAsia"/>
                <w:sz w:val="24"/>
              </w:rPr>
              <w:t>名高级职称的专业课教师和</w:t>
            </w:r>
            <w:r w:rsidRPr="00EC7441">
              <w:rPr>
                <w:rFonts w:ascii="宋体" w:hAnsi="宋体"/>
                <w:sz w:val="24"/>
              </w:rPr>
              <w:t>2</w:t>
            </w:r>
            <w:r w:rsidRPr="00EC7441">
              <w:rPr>
                <w:rFonts w:ascii="宋体" w:hAnsi="宋体" w:hint="eastAsia"/>
                <w:sz w:val="24"/>
              </w:rPr>
              <w:t>名中级以上职称的“双师型”教师；实习指导教师</w:t>
            </w:r>
            <w:r w:rsidRPr="00EC7441">
              <w:rPr>
                <w:rFonts w:ascii="宋体" w:hAnsi="宋体"/>
                <w:sz w:val="24"/>
              </w:rPr>
              <w:t>167</w:t>
            </w:r>
            <w:r w:rsidRPr="00EC7441">
              <w:rPr>
                <w:rFonts w:ascii="宋体" w:hAnsi="宋体" w:hint="eastAsia"/>
                <w:sz w:val="24"/>
              </w:rPr>
              <w:t>人，其中高级技师</w:t>
            </w:r>
            <w:r w:rsidRPr="00EC7441">
              <w:rPr>
                <w:rFonts w:ascii="宋体" w:hAnsi="宋体"/>
                <w:sz w:val="24"/>
              </w:rPr>
              <w:t>15</w:t>
            </w:r>
            <w:r w:rsidRPr="00EC7441">
              <w:rPr>
                <w:rFonts w:ascii="宋体" w:hAnsi="宋体" w:hint="eastAsia"/>
                <w:sz w:val="24"/>
              </w:rPr>
              <w:t>人，技师</w:t>
            </w:r>
            <w:r w:rsidRPr="00EC7441">
              <w:rPr>
                <w:rFonts w:ascii="宋体" w:hAnsi="宋体"/>
                <w:sz w:val="24"/>
              </w:rPr>
              <w:t>41</w:t>
            </w:r>
            <w:r w:rsidRPr="00EC7441">
              <w:rPr>
                <w:rFonts w:ascii="宋体" w:hAnsi="宋体" w:hint="eastAsia"/>
                <w:sz w:val="24"/>
              </w:rPr>
              <w:t>人，高级工</w:t>
            </w:r>
            <w:r w:rsidRPr="00EC7441">
              <w:rPr>
                <w:rFonts w:ascii="宋体" w:hAnsi="宋体"/>
                <w:sz w:val="24"/>
              </w:rPr>
              <w:t>35</w:t>
            </w:r>
            <w:r w:rsidRPr="00EC7441">
              <w:rPr>
                <w:rFonts w:ascii="宋体" w:hAnsi="宋体" w:hint="eastAsia"/>
                <w:sz w:val="24"/>
              </w:rPr>
              <w:t>人，合计</w:t>
            </w:r>
            <w:r w:rsidRPr="00EC7441">
              <w:rPr>
                <w:rFonts w:ascii="宋体" w:hAnsi="宋体"/>
                <w:sz w:val="24"/>
              </w:rPr>
              <w:t>91</w:t>
            </w:r>
            <w:r w:rsidRPr="00EC7441">
              <w:rPr>
                <w:rFonts w:ascii="宋体" w:hAnsi="宋体" w:hint="eastAsia"/>
                <w:sz w:val="24"/>
              </w:rPr>
              <w:t>人，占实习指导教师</w:t>
            </w:r>
            <w:r w:rsidRPr="00EC7441">
              <w:rPr>
                <w:rFonts w:ascii="宋体" w:hAnsi="宋体"/>
                <w:sz w:val="24"/>
              </w:rPr>
              <w:t>54.4%</w:t>
            </w:r>
            <w:r w:rsidRPr="00EC7441">
              <w:rPr>
                <w:rFonts w:ascii="宋体" w:hAnsi="宋体" w:hint="eastAsia"/>
                <w:sz w:val="24"/>
              </w:rPr>
              <w:t>。</w:t>
            </w:r>
            <w:r>
              <w:rPr>
                <w:rFonts w:ascii="宋体" w:hAnsi="宋体" w:hint="eastAsia"/>
                <w:sz w:val="24"/>
              </w:rPr>
              <w:t>按照省人民政府与人力资源和社会保障部</w:t>
            </w:r>
            <w:r>
              <w:rPr>
                <w:rFonts w:ascii="宋体" w:hAnsi="宋体"/>
                <w:sz w:val="24"/>
              </w:rPr>
              <w:t>2009</w:t>
            </w:r>
            <w:r>
              <w:rPr>
                <w:rFonts w:ascii="宋体" w:hAnsi="宋体" w:hint="eastAsia"/>
                <w:sz w:val="24"/>
              </w:rPr>
              <w:t>年签订的省部共建协议精神，</w:t>
            </w:r>
            <w:r w:rsidRPr="00EC7441">
              <w:rPr>
                <w:rFonts w:ascii="宋体" w:hAnsi="宋体" w:hint="eastAsia"/>
                <w:sz w:val="24"/>
              </w:rPr>
              <w:t>目前学校正在积极申办技师学院，为海南国际旅游岛建设培养各类高技能人才。</w:t>
            </w:r>
          </w:p>
          <w:p w:rsidR="00D61B5D" w:rsidRPr="00836552" w:rsidRDefault="00D61B5D" w:rsidP="00D61B5D">
            <w:pPr>
              <w:spacing w:line="360" w:lineRule="auto"/>
              <w:ind w:firstLineChars="200" w:firstLine="31680"/>
              <w:rPr>
                <w:rFonts w:ascii="宋体"/>
                <w:sz w:val="24"/>
              </w:rPr>
            </w:pPr>
            <w:r w:rsidRPr="00836552">
              <w:rPr>
                <w:rFonts w:ascii="宋体" w:hAnsi="宋体" w:hint="eastAsia"/>
                <w:sz w:val="24"/>
              </w:rPr>
              <w:t>学校化工专业部成立于</w:t>
            </w:r>
            <w:r w:rsidRPr="00836552">
              <w:rPr>
                <w:rFonts w:ascii="宋体" w:hAnsi="宋体"/>
                <w:sz w:val="24"/>
              </w:rPr>
              <w:t>1992</w:t>
            </w:r>
            <w:r w:rsidRPr="00836552">
              <w:rPr>
                <w:rFonts w:ascii="宋体" w:hAnsi="宋体" w:hint="eastAsia"/>
                <w:sz w:val="24"/>
              </w:rPr>
              <w:t>年，当年</w:t>
            </w:r>
            <w:r>
              <w:rPr>
                <w:rFonts w:ascii="宋体" w:hAnsi="宋体" w:hint="eastAsia"/>
                <w:sz w:val="24"/>
              </w:rPr>
              <w:t>分别同</w:t>
            </w:r>
            <w:r w:rsidRPr="00836552">
              <w:rPr>
                <w:rFonts w:ascii="宋体" w:hAnsi="宋体" w:hint="eastAsia"/>
                <w:sz w:val="24"/>
              </w:rPr>
              <w:t>海南省燃化总公司（中海油富岛化工有限公司</w:t>
            </w:r>
            <w:r>
              <w:rPr>
                <w:rFonts w:ascii="宋体" w:hAnsi="宋体" w:hint="eastAsia"/>
                <w:sz w:val="24"/>
              </w:rPr>
              <w:t>，原名</w:t>
            </w:r>
            <w:r w:rsidRPr="00836552">
              <w:rPr>
                <w:rFonts w:ascii="宋体" w:hAnsi="宋体" w:hint="eastAsia"/>
                <w:sz w:val="24"/>
              </w:rPr>
              <w:t>海南省天然气化肥厂</w:t>
            </w:r>
            <w:r w:rsidRPr="00836552">
              <w:rPr>
                <w:rFonts w:ascii="宋体" w:hAnsi="宋体"/>
                <w:sz w:val="24"/>
              </w:rPr>
              <w:t>)</w:t>
            </w:r>
            <w:r>
              <w:rPr>
                <w:rFonts w:ascii="宋体" w:hAnsi="宋体" w:hint="eastAsia"/>
                <w:sz w:val="24"/>
              </w:rPr>
              <w:t>、海南省二轻总公司（海南精细化工厂）签订定单培养协议，开设化工机械、电工仪表和精细化工专业班，招生人数达到</w:t>
            </w:r>
            <w:r>
              <w:rPr>
                <w:rFonts w:ascii="宋体" w:hAnsi="宋体"/>
                <w:sz w:val="24"/>
              </w:rPr>
              <w:t>150</w:t>
            </w:r>
            <w:r>
              <w:rPr>
                <w:rFonts w:ascii="宋体" w:hAnsi="宋体" w:hint="eastAsia"/>
                <w:sz w:val="24"/>
              </w:rPr>
              <w:t>人，学生毕业后全部到进厂工作，并成为企业的技术骨干。</w:t>
            </w:r>
            <w:r w:rsidRPr="00836552">
              <w:rPr>
                <w:rFonts w:ascii="宋体" w:hAnsi="宋体"/>
                <w:sz w:val="24"/>
              </w:rPr>
              <w:t>2011</w:t>
            </w:r>
            <w:r w:rsidRPr="00836552">
              <w:rPr>
                <w:rFonts w:ascii="宋体" w:hAnsi="宋体" w:hint="eastAsia"/>
                <w:sz w:val="24"/>
              </w:rPr>
              <w:t>年，</w:t>
            </w:r>
            <w:r>
              <w:rPr>
                <w:rFonts w:ascii="宋体" w:hAnsi="宋体" w:hint="eastAsia"/>
                <w:sz w:val="24"/>
              </w:rPr>
              <w:t>化工</w:t>
            </w:r>
            <w:r w:rsidRPr="00836552">
              <w:rPr>
                <w:rFonts w:ascii="宋体" w:hAnsi="宋体" w:hint="eastAsia"/>
                <w:sz w:val="24"/>
              </w:rPr>
              <w:t>专业部</w:t>
            </w:r>
            <w:r>
              <w:rPr>
                <w:rFonts w:ascii="宋体" w:hAnsi="宋体" w:hint="eastAsia"/>
                <w:sz w:val="24"/>
              </w:rPr>
              <w:t>计划</w:t>
            </w:r>
            <w:r w:rsidRPr="00836552">
              <w:rPr>
                <w:rFonts w:ascii="宋体" w:hAnsi="宋体" w:hint="eastAsia"/>
                <w:sz w:val="24"/>
              </w:rPr>
              <w:t>招生</w:t>
            </w:r>
            <w:r w:rsidRPr="00836552">
              <w:rPr>
                <w:rFonts w:ascii="宋体" w:hAnsi="宋体"/>
                <w:sz w:val="24"/>
              </w:rPr>
              <w:t>600</w:t>
            </w:r>
            <w:r w:rsidRPr="00836552">
              <w:rPr>
                <w:rFonts w:ascii="宋体" w:hAnsi="宋体" w:hint="eastAsia"/>
                <w:sz w:val="24"/>
              </w:rPr>
              <w:t>人，在校学生人数将达到</w:t>
            </w:r>
            <w:r w:rsidRPr="00836552">
              <w:rPr>
                <w:rFonts w:ascii="宋体" w:hAnsi="宋体"/>
                <w:sz w:val="24"/>
              </w:rPr>
              <w:t>1500</w:t>
            </w:r>
            <w:r w:rsidRPr="00836552">
              <w:rPr>
                <w:rFonts w:ascii="宋体" w:hAnsi="宋体" w:hint="eastAsia"/>
                <w:sz w:val="24"/>
              </w:rPr>
              <w:t>人，其中化工专业（石油化工方向）学生规模</w:t>
            </w:r>
            <w:r w:rsidRPr="00836552">
              <w:rPr>
                <w:rFonts w:ascii="宋体" w:hAnsi="宋体"/>
                <w:sz w:val="24"/>
              </w:rPr>
              <w:t>720</w:t>
            </w:r>
            <w:r w:rsidRPr="00836552">
              <w:rPr>
                <w:rFonts w:ascii="宋体" w:hAnsi="宋体" w:hint="eastAsia"/>
                <w:sz w:val="24"/>
              </w:rPr>
              <w:t>人。学校化工专业已有基础化学实训室、有机化学实给室、药物分析实验室、检测分析仪器室、化工钳工实训车间等实训条件，基本满足化工专业基础实验的需求。但由于缺乏化工工艺（石油化工方向）典型设备及综合生产线操作实训基地，学校一直无法培养满足海南省化学工艺（石油化工方向）技能人才，因此，急需建设一个化学工艺（石油化工方向）实训基地。</w:t>
            </w:r>
          </w:p>
          <w:p w:rsidR="00D61B5D" w:rsidRPr="00836552" w:rsidRDefault="00D61B5D" w:rsidP="00836552">
            <w:pPr>
              <w:spacing w:line="360" w:lineRule="auto"/>
              <w:rPr>
                <w:rFonts w:ascii="宋体"/>
                <w:sz w:val="24"/>
              </w:rPr>
            </w:pPr>
          </w:p>
          <w:p w:rsidR="00D61B5D" w:rsidRPr="00EC7441" w:rsidRDefault="00D61B5D" w:rsidP="00EC7441">
            <w:pPr>
              <w:spacing w:line="360" w:lineRule="auto"/>
              <w:outlineLvl w:val="1"/>
              <w:rPr>
                <w:rFonts w:ascii="宋体"/>
                <w:b/>
                <w:sz w:val="24"/>
              </w:rPr>
            </w:pPr>
            <w:r>
              <w:rPr>
                <w:rFonts w:ascii="宋体" w:hAnsi="宋体" w:hint="eastAsia"/>
                <w:b/>
                <w:sz w:val="24"/>
              </w:rPr>
              <w:t>二、</w:t>
            </w:r>
            <w:r w:rsidRPr="00B37127">
              <w:rPr>
                <w:rFonts w:ascii="宋体" w:hAnsi="宋体" w:hint="eastAsia"/>
                <w:b/>
                <w:sz w:val="24"/>
              </w:rPr>
              <w:t>南海石油资源的勘探开发已成为国家</w:t>
            </w:r>
            <w:r>
              <w:rPr>
                <w:rFonts w:ascii="宋体" w:hAnsi="宋体" w:hint="eastAsia"/>
                <w:b/>
                <w:sz w:val="24"/>
              </w:rPr>
              <w:t>能源</w:t>
            </w:r>
            <w:r w:rsidRPr="00B37127">
              <w:rPr>
                <w:rFonts w:ascii="宋体" w:hAnsi="宋体" w:hint="eastAsia"/>
                <w:b/>
                <w:sz w:val="24"/>
              </w:rPr>
              <w:t>战略</w:t>
            </w:r>
            <w:r w:rsidRPr="00B37127">
              <w:rPr>
                <w:rFonts w:ascii="宋体" w:hAnsi="宋体" w:hint="eastAsia"/>
                <w:sz w:val="24"/>
              </w:rPr>
              <w:t>，</w:t>
            </w:r>
            <w:r>
              <w:rPr>
                <w:rFonts w:ascii="宋体" w:hAnsi="宋体" w:hint="eastAsia"/>
                <w:b/>
                <w:sz w:val="24"/>
              </w:rPr>
              <w:t>海南需要大量的石油化工行业人才</w:t>
            </w:r>
          </w:p>
          <w:p w:rsidR="00D61B5D" w:rsidRPr="00DF1C05" w:rsidRDefault="00D61B5D" w:rsidP="00D61B5D">
            <w:pPr>
              <w:spacing w:line="360" w:lineRule="auto"/>
              <w:ind w:firstLineChars="200" w:firstLine="31680"/>
              <w:rPr>
                <w:rFonts w:ascii="宋体"/>
                <w:sz w:val="24"/>
              </w:rPr>
            </w:pPr>
            <w:r w:rsidRPr="00DF1C05">
              <w:rPr>
                <w:rFonts w:ascii="宋体" w:hAnsi="宋体" w:hint="eastAsia"/>
                <w:sz w:val="24"/>
              </w:rPr>
              <w:t>根据专家推测，我国南海的曾母盆地、沙巴盆地、万安盆地的石油总储量将近</w:t>
            </w:r>
            <w:r w:rsidRPr="00DF1C05">
              <w:rPr>
                <w:rFonts w:ascii="宋体" w:hAnsi="宋体"/>
                <w:sz w:val="24"/>
              </w:rPr>
              <w:t>200</w:t>
            </w:r>
            <w:r w:rsidRPr="00DF1C05">
              <w:rPr>
                <w:rFonts w:ascii="宋体" w:hAnsi="宋体" w:hint="eastAsia"/>
                <w:sz w:val="24"/>
              </w:rPr>
              <w:t>亿吨，是世界上尚待开发的大型油藏之一，其中有一半以上的储量分布在我国海域。经专家初步估计，整个南海的石油地质储量大致在</w:t>
            </w:r>
            <w:r w:rsidRPr="00DF1C05">
              <w:rPr>
                <w:rFonts w:ascii="宋体" w:hAnsi="宋体"/>
                <w:sz w:val="24"/>
              </w:rPr>
              <w:t>230</w:t>
            </w:r>
            <w:r w:rsidRPr="00DF1C05">
              <w:rPr>
                <w:rFonts w:ascii="宋体" w:hAnsi="宋体" w:hint="eastAsia"/>
                <w:sz w:val="24"/>
              </w:rPr>
              <w:t>亿</w:t>
            </w:r>
            <w:r>
              <w:rPr>
                <w:rFonts w:ascii="宋体" w:hAnsi="宋体"/>
                <w:sz w:val="24"/>
              </w:rPr>
              <w:t>—</w:t>
            </w:r>
            <w:r w:rsidRPr="00DF1C05">
              <w:rPr>
                <w:rFonts w:ascii="宋体" w:hAnsi="宋体"/>
                <w:sz w:val="24"/>
              </w:rPr>
              <w:t>300</w:t>
            </w:r>
            <w:r w:rsidRPr="00DF1C05">
              <w:rPr>
                <w:rFonts w:ascii="宋体" w:hAnsi="宋体" w:hint="eastAsia"/>
                <w:sz w:val="24"/>
              </w:rPr>
              <w:t>亿吨之间，约占我国总资源量的三分之一，而且天然气资源量为</w:t>
            </w:r>
            <w:r w:rsidRPr="00DF1C05">
              <w:rPr>
                <w:rFonts w:ascii="宋体" w:hAnsi="宋体"/>
                <w:sz w:val="24"/>
              </w:rPr>
              <w:t>50</w:t>
            </w:r>
            <w:r w:rsidRPr="00DF1C05">
              <w:rPr>
                <w:rFonts w:ascii="宋体" w:hAnsi="宋体" w:hint="eastAsia"/>
                <w:sz w:val="24"/>
              </w:rPr>
              <w:t>万亿方，属于世界四大海洋油气聚集中心之一，有</w:t>
            </w:r>
            <w:r w:rsidRPr="00DF1C05">
              <w:rPr>
                <w:rFonts w:ascii="宋体" w:hint="eastAsia"/>
                <w:sz w:val="24"/>
              </w:rPr>
              <w:t>“</w:t>
            </w:r>
            <w:r w:rsidRPr="00DF1C05">
              <w:rPr>
                <w:rFonts w:ascii="宋体" w:hAnsi="宋体" w:hint="eastAsia"/>
                <w:sz w:val="24"/>
              </w:rPr>
              <w:t>第二个波斯湾</w:t>
            </w:r>
            <w:r w:rsidRPr="00DF1C05">
              <w:rPr>
                <w:rFonts w:ascii="宋体" w:hint="eastAsia"/>
                <w:sz w:val="24"/>
              </w:rPr>
              <w:t>”</w:t>
            </w:r>
            <w:r w:rsidRPr="00DF1C05">
              <w:rPr>
                <w:rFonts w:ascii="宋体" w:hAnsi="宋体" w:hint="eastAsia"/>
                <w:sz w:val="24"/>
              </w:rPr>
              <w:t>之称。根据中科院广州能源所、地化所、南海海洋研究所及国土资源部广州海洋地质调查局等单位的南海北部勘测结果显示，俗称</w:t>
            </w:r>
            <w:r w:rsidRPr="00DF1C05">
              <w:rPr>
                <w:rFonts w:ascii="宋体" w:hint="eastAsia"/>
                <w:sz w:val="24"/>
              </w:rPr>
              <w:t>“</w:t>
            </w:r>
            <w:r w:rsidRPr="00DF1C05">
              <w:rPr>
                <w:rFonts w:ascii="宋体" w:hAnsi="宋体" w:hint="eastAsia"/>
                <w:sz w:val="24"/>
              </w:rPr>
              <w:t>可燃冰</w:t>
            </w:r>
            <w:r w:rsidRPr="00DF1C05">
              <w:rPr>
                <w:rFonts w:ascii="宋体" w:hint="eastAsia"/>
                <w:sz w:val="24"/>
              </w:rPr>
              <w:t>”</w:t>
            </w:r>
            <w:r w:rsidRPr="00DF1C05">
              <w:rPr>
                <w:rFonts w:ascii="宋体" w:hAnsi="宋体" w:hint="eastAsia"/>
                <w:sz w:val="24"/>
              </w:rPr>
              <w:t>的天然气水合物储量达到我国陆上的一半左右。</w:t>
            </w:r>
          </w:p>
          <w:p w:rsidR="00D61B5D" w:rsidRDefault="00D61B5D" w:rsidP="00D61B5D">
            <w:pPr>
              <w:spacing w:line="360" w:lineRule="auto"/>
              <w:ind w:firstLineChars="245" w:firstLine="31680"/>
              <w:rPr>
                <w:rFonts w:ascii="宋体"/>
                <w:sz w:val="24"/>
              </w:rPr>
            </w:pPr>
            <w:r w:rsidRPr="00DF1C05">
              <w:rPr>
                <w:rFonts w:ascii="宋体" w:hAnsi="宋体" w:hint="eastAsia"/>
                <w:sz w:val="24"/>
              </w:rPr>
              <w:t>由于南海海域蕴藏着丰富的油气资源，而且存在着领海纠纷和争议，因此受到全世界的关注。自</w:t>
            </w:r>
            <w:r w:rsidRPr="00DF1C05">
              <w:rPr>
                <w:rFonts w:ascii="宋体" w:hAnsi="宋体"/>
                <w:sz w:val="24"/>
              </w:rPr>
              <w:t>20</w:t>
            </w:r>
            <w:r w:rsidRPr="00DF1C05">
              <w:rPr>
                <w:rFonts w:ascii="宋体" w:hAnsi="宋体" w:hint="eastAsia"/>
                <w:sz w:val="24"/>
              </w:rPr>
              <w:t>世纪</w:t>
            </w:r>
            <w:r w:rsidRPr="00DF1C05">
              <w:rPr>
                <w:rFonts w:ascii="宋体" w:hAnsi="宋体"/>
                <w:sz w:val="24"/>
              </w:rPr>
              <w:t>60</w:t>
            </w:r>
            <w:r w:rsidRPr="00DF1C05">
              <w:rPr>
                <w:rFonts w:ascii="宋体" w:hAnsi="宋体" w:hint="eastAsia"/>
                <w:sz w:val="24"/>
              </w:rPr>
              <w:t>年代南海发现石油以来，周边国家纷纷进行勘探开发。其中，越南的青龙、白虎和大熊油田年产量均在</w:t>
            </w:r>
            <w:r w:rsidRPr="00DF1C05">
              <w:rPr>
                <w:rFonts w:ascii="宋体" w:hAnsi="宋体"/>
                <w:sz w:val="24"/>
              </w:rPr>
              <w:t>500</w:t>
            </w:r>
            <w:r w:rsidRPr="00DF1C05">
              <w:rPr>
                <w:rFonts w:ascii="宋体" w:hAnsi="宋体" w:hint="eastAsia"/>
                <w:sz w:val="24"/>
              </w:rPr>
              <w:t>万吨以上，马来西亚的南海石油年产量超过</w:t>
            </w:r>
            <w:r w:rsidRPr="00DF1C05">
              <w:rPr>
                <w:rFonts w:ascii="宋体" w:hAnsi="宋体"/>
                <w:sz w:val="24"/>
              </w:rPr>
              <w:t>3000</w:t>
            </w:r>
            <w:r w:rsidRPr="00DF1C05">
              <w:rPr>
                <w:rFonts w:ascii="宋体" w:hAnsi="宋体" w:hint="eastAsia"/>
                <w:sz w:val="24"/>
              </w:rPr>
              <w:t>万吨。我国已经落在东南亚国家的后面，需要从国家能源安全战略层面上加以高度重视</w:t>
            </w:r>
            <w:r>
              <w:rPr>
                <w:rFonts w:ascii="宋体" w:hAnsi="宋体" w:hint="eastAsia"/>
                <w:sz w:val="24"/>
              </w:rPr>
              <w:t>。</w:t>
            </w:r>
            <w:r w:rsidRPr="00DF1C05">
              <w:rPr>
                <w:rFonts w:ascii="宋体" w:hAnsi="宋体" w:hint="eastAsia"/>
                <w:sz w:val="24"/>
              </w:rPr>
              <w:t>国家在近年来，已经调整海洋油气资源勘探开发政策，及时修订相关法规，允许除中海油以外的其他石油公司进入海洋油气勘探开发领域。</w:t>
            </w:r>
          </w:p>
          <w:p w:rsidR="00D61B5D" w:rsidRPr="00EC7441" w:rsidRDefault="00D61B5D" w:rsidP="00D61B5D">
            <w:pPr>
              <w:spacing w:line="360" w:lineRule="auto"/>
              <w:ind w:firstLineChars="200" w:firstLine="31680"/>
              <w:rPr>
                <w:rFonts w:ascii="宋体"/>
                <w:sz w:val="24"/>
              </w:rPr>
            </w:pPr>
            <w:r w:rsidRPr="00EC7441">
              <w:rPr>
                <w:rFonts w:ascii="宋体" w:hAnsi="宋体" w:hint="eastAsia"/>
                <w:sz w:val="24"/>
              </w:rPr>
              <w:t>根据《国务院关于推进海南国际旅游岛建设发展的若干意见》</w:t>
            </w:r>
            <w:r w:rsidRPr="00EC7441">
              <w:rPr>
                <w:rFonts w:ascii="宋体" w:hAnsi="宋体"/>
                <w:sz w:val="24"/>
              </w:rPr>
              <w:t>(</w:t>
            </w:r>
            <w:r w:rsidRPr="00EC7441">
              <w:rPr>
                <w:rFonts w:ascii="宋体" w:hAnsi="宋体" w:hint="eastAsia"/>
                <w:sz w:val="24"/>
              </w:rPr>
              <w:t>国发〔</w:t>
            </w:r>
            <w:r w:rsidRPr="00EC7441">
              <w:rPr>
                <w:rFonts w:ascii="宋体" w:hAnsi="宋体"/>
                <w:sz w:val="24"/>
              </w:rPr>
              <w:t>2009</w:t>
            </w:r>
            <w:r w:rsidRPr="00EC7441">
              <w:rPr>
                <w:rFonts w:ascii="宋体" w:hAnsi="宋体" w:hint="eastAsia"/>
                <w:sz w:val="24"/>
              </w:rPr>
              <w:t>〕</w:t>
            </w:r>
            <w:r w:rsidRPr="00EC7441">
              <w:rPr>
                <w:rFonts w:ascii="宋体" w:hAnsi="宋体"/>
                <w:sz w:val="24"/>
              </w:rPr>
              <w:t>44</w:t>
            </w:r>
            <w:r w:rsidRPr="00EC7441">
              <w:rPr>
                <w:rFonts w:ascii="宋体" w:hAnsi="宋体" w:hint="eastAsia"/>
                <w:sz w:val="24"/>
              </w:rPr>
              <w:t>号</w:t>
            </w:r>
            <w:r w:rsidRPr="00EC7441">
              <w:rPr>
                <w:rFonts w:ascii="宋体" w:hAnsi="宋体"/>
                <w:sz w:val="24"/>
              </w:rPr>
              <w:t>)</w:t>
            </w:r>
            <w:r w:rsidRPr="00EC7441">
              <w:rPr>
                <w:rFonts w:ascii="宋体" w:hAnsi="宋体" w:hint="eastAsia"/>
                <w:sz w:val="24"/>
              </w:rPr>
              <w:t>、《中共海南省委关于制定国民经济和社会发展第十二个五年规划的建议》</w:t>
            </w:r>
            <w:r w:rsidRPr="00EC7441">
              <w:rPr>
                <w:rFonts w:ascii="宋体" w:hAnsi="宋体"/>
                <w:sz w:val="24"/>
              </w:rPr>
              <w:t>(</w:t>
            </w:r>
            <w:r w:rsidRPr="00EC7441">
              <w:rPr>
                <w:rFonts w:ascii="宋体" w:hAnsi="宋体" w:hint="eastAsia"/>
                <w:sz w:val="24"/>
              </w:rPr>
              <w:t>琼发〔</w:t>
            </w:r>
            <w:r w:rsidRPr="00EC7441">
              <w:rPr>
                <w:rFonts w:ascii="宋体" w:hAnsi="宋体"/>
                <w:sz w:val="24"/>
              </w:rPr>
              <w:t>2010</w:t>
            </w:r>
            <w:r w:rsidRPr="00EC7441">
              <w:rPr>
                <w:rFonts w:ascii="宋体" w:hAnsi="宋体" w:hint="eastAsia"/>
                <w:sz w:val="24"/>
              </w:rPr>
              <w:t>〕</w:t>
            </w:r>
            <w:r w:rsidRPr="00EC7441">
              <w:rPr>
                <w:rFonts w:ascii="宋体" w:hAnsi="宋体"/>
                <w:sz w:val="24"/>
              </w:rPr>
              <w:t>14</w:t>
            </w:r>
            <w:r w:rsidRPr="00EC7441">
              <w:rPr>
                <w:rFonts w:ascii="宋体" w:hAnsi="宋体" w:hint="eastAsia"/>
                <w:sz w:val="24"/>
              </w:rPr>
              <w:t>号</w:t>
            </w:r>
            <w:r w:rsidRPr="00EC7441">
              <w:rPr>
                <w:rFonts w:ascii="宋体" w:hAnsi="宋体"/>
                <w:sz w:val="24"/>
              </w:rPr>
              <w:t>)</w:t>
            </w:r>
            <w:r w:rsidRPr="00EC7441">
              <w:rPr>
                <w:rFonts w:ascii="宋体" w:hAnsi="宋体" w:hint="eastAsia"/>
                <w:sz w:val="24"/>
              </w:rPr>
              <w:t>，“十二五”期间，海南将构建特色经济结构，发展以旅游业为龙头的现代服务业，集约集中集群发展新型工业，重点培育油气化工、浆纸及纸制品、汽车和装备制造、矿产资源加工、新材料和新能源、制药、电子信息、食品和热带农产品加工八大支柱产业。到</w:t>
            </w:r>
            <w:r w:rsidRPr="00EC7441">
              <w:rPr>
                <w:rFonts w:ascii="宋体" w:hAnsi="宋体"/>
                <w:sz w:val="24"/>
              </w:rPr>
              <w:t>2015</w:t>
            </w:r>
            <w:r w:rsidRPr="00EC7441">
              <w:rPr>
                <w:rFonts w:ascii="宋体" w:hAnsi="宋体" w:hint="eastAsia"/>
                <w:sz w:val="24"/>
              </w:rPr>
              <w:t>年，力争培育十家成长性好、带动力强、产值超百亿元的本土企业。</w:t>
            </w:r>
          </w:p>
          <w:p w:rsidR="00D61B5D" w:rsidRPr="00EC7441" w:rsidRDefault="00D61B5D" w:rsidP="00D61B5D">
            <w:pPr>
              <w:spacing w:line="360" w:lineRule="auto"/>
              <w:ind w:firstLineChars="200" w:firstLine="31680"/>
              <w:rPr>
                <w:rFonts w:ascii="宋体"/>
                <w:sz w:val="24"/>
              </w:rPr>
            </w:pPr>
            <w:r w:rsidRPr="00EC7441">
              <w:rPr>
                <w:rFonts w:ascii="宋体" w:hAnsi="宋体" w:hint="eastAsia"/>
                <w:sz w:val="24"/>
              </w:rPr>
              <w:t>海南省副省长李国梁在</w:t>
            </w:r>
            <w:r w:rsidRPr="00EC7441">
              <w:rPr>
                <w:rFonts w:ascii="宋体" w:hAnsi="宋体"/>
                <w:sz w:val="24"/>
              </w:rPr>
              <w:t>2011</w:t>
            </w:r>
            <w:r w:rsidRPr="00EC7441">
              <w:rPr>
                <w:rFonts w:ascii="宋体" w:hAnsi="宋体" w:hint="eastAsia"/>
                <w:sz w:val="24"/>
              </w:rPr>
              <w:t>年</w:t>
            </w:r>
            <w:r w:rsidRPr="00EC7441">
              <w:rPr>
                <w:rFonts w:ascii="宋体" w:hAnsi="宋体"/>
                <w:sz w:val="24"/>
              </w:rPr>
              <w:t>5</w:t>
            </w:r>
            <w:r w:rsidRPr="00EC7441">
              <w:rPr>
                <w:rFonts w:ascii="宋体" w:hAnsi="宋体" w:hint="eastAsia"/>
                <w:sz w:val="24"/>
              </w:rPr>
              <w:t>月</w:t>
            </w:r>
            <w:r w:rsidRPr="00EC7441">
              <w:rPr>
                <w:rFonts w:ascii="宋体" w:hAnsi="宋体"/>
                <w:sz w:val="24"/>
              </w:rPr>
              <w:t>30</w:t>
            </w:r>
            <w:r w:rsidRPr="00EC7441">
              <w:rPr>
                <w:rFonts w:ascii="宋体" w:hAnsi="宋体" w:hint="eastAsia"/>
                <w:sz w:val="24"/>
              </w:rPr>
              <w:t>日举行的省四届人大常委会第二十二次会议上指出，发展海洋经济，打造蓝色经济区事关海南未来发展全局。海南将围绕建设南海资源开发和服务基地，加大南海油气等资源的勘探开发力度。</w:t>
            </w:r>
          </w:p>
          <w:p w:rsidR="00D61B5D" w:rsidRPr="00F51C74" w:rsidRDefault="00D61B5D" w:rsidP="00D61B5D">
            <w:pPr>
              <w:spacing w:line="360" w:lineRule="auto"/>
              <w:ind w:firstLineChars="250" w:firstLine="31680"/>
              <w:rPr>
                <w:rFonts w:ascii="宋体"/>
                <w:sz w:val="24"/>
              </w:rPr>
            </w:pPr>
            <w:r w:rsidRPr="00F51C74">
              <w:rPr>
                <w:rFonts w:ascii="宋体" w:hAnsi="宋体" w:hint="eastAsia"/>
                <w:sz w:val="24"/>
              </w:rPr>
              <w:t>海南石油化工产业发展目标是：天然气与天然气化工，坚持化肥、化工并举，以合成氨和甲醇为源头，加快开发下游产品，形成年供气</w:t>
            </w:r>
            <w:r w:rsidRPr="00F51C74">
              <w:rPr>
                <w:rFonts w:ascii="宋体" w:hAnsi="宋体"/>
                <w:sz w:val="24"/>
              </w:rPr>
              <w:t>50</w:t>
            </w:r>
            <w:r w:rsidRPr="00F51C74">
              <w:rPr>
                <w:rFonts w:ascii="宋体" w:hAnsi="宋体" w:hint="eastAsia"/>
                <w:sz w:val="24"/>
              </w:rPr>
              <w:t>亿立方米、化工产品</w:t>
            </w:r>
            <w:r w:rsidRPr="00F51C74">
              <w:rPr>
                <w:rFonts w:ascii="宋体" w:hAnsi="宋体"/>
                <w:sz w:val="24"/>
              </w:rPr>
              <w:t>300</w:t>
            </w:r>
            <w:r w:rsidRPr="00F51C74">
              <w:rPr>
                <w:rFonts w:ascii="宋体" w:hAnsi="宋体" w:hint="eastAsia"/>
                <w:sz w:val="24"/>
              </w:rPr>
              <w:t>万吨的综合生产能力，建成全国最大的天然气综合加工基地。石油加工和石油化工，在形成年加工原油</w:t>
            </w:r>
            <w:r w:rsidRPr="00F51C74">
              <w:rPr>
                <w:rFonts w:ascii="宋体" w:hAnsi="宋体"/>
                <w:sz w:val="24"/>
              </w:rPr>
              <w:t>800</w:t>
            </w:r>
            <w:r w:rsidRPr="00F51C74">
              <w:rPr>
                <w:rFonts w:ascii="宋体" w:hAnsi="宋体" w:hint="eastAsia"/>
                <w:sz w:val="24"/>
              </w:rPr>
              <w:t>万吨能力的基础上，积极推进聚丙烯、苯乙烯、</w:t>
            </w:r>
            <w:r w:rsidRPr="00F51C74">
              <w:rPr>
                <w:rFonts w:ascii="宋体" w:hAnsi="宋体"/>
                <w:sz w:val="24"/>
              </w:rPr>
              <w:t>PX</w:t>
            </w:r>
            <w:r w:rsidRPr="00F51C74">
              <w:rPr>
                <w:rFonts w:ascii="宋体" w:hAnsi="宋体" w:hint="eastAsia"/>
                <w:sz w:val="24"/>
              </w:rPr>
              <w:t>、</w:t>
            </w:r>
            <w:r w:rsidRPr="00F51C74">
              <w:rPr>
                <w:rFonts w:ascii="宋体" w:hAnsi="宋体"/>
                <w:sz w:val="24"/>
              </w:rPr>
              <w:t>PTA</w:t>
            </w:r>
            <w:r w:rsidRPr="00F51C74">
              <w:rPr>
                <w:rFonts w:ascii="宋体" w:hAnsi="宋体" w:hint="eastAsia"/>
                <w:sz w:val="24"/>
              </w:rPr>
              <w:t>等产品开发，进一步延伸石化工业产业链。纸浆及造纸工业，以造林、纸浆、造纸上下游一体化延伸产业链，形成造纸</w:t>
            </w:r>
            <w:r w:rsidRPr="00F51C74">
              <w:rPr>
                <w:rFonts w:ascii="宋体" w:hAnsi="宋体"/>
                <w:sz w:val="24"/>
              </w:rPr>
              <w:t>160</w:t>
            </w:r>
            <w:r w:rsidRPr="00F51C74">
              <w:rPr>
                <w:rFonts w:ascii="宋体" w:hAnsi="宋体" w:hint="eastAsia"/>
                <w:sz w:val="24"/>
              </w:rPr>
              <w:t>万吨、高档纸制品</w:t>
            </w:r>
            <w:r w:rsidRPr="00F51C74">
              <w:rPr>
                <w:rFonts w:ascii="宋体" w:hAnsi="宋体"/>
                <w:sz w:val="24"/>
              </w:rPr>
              <w:t>160</w:t>
            </w:r>
            <w:r>
              <w:rPr>
                <w:rFonts w:ascii="宋体" w:hAnsi="宋体" w:hint="eastAsia"/>
                <w:sz w:val="24"/>
              </w:rPr>
              <w:t>万吨的生产能力。目前海南省石油化工产业从业人员约</w:t>
            </w:r>
            <w:r>
              <w:rPr>
                <w:rFonts w:ascii="宋体" w:hAnsi="宋体"/>
                <w:sz w:val="24"/>
              </w:rPr>
              <w:t>2</w:t>
            </w:r>
            <w:r>
              <w:rPr>
                <w:rFonts w:ascii="宋体" w:hAnsi="宋体" w:hint="eastAsia"/>
                <w:sz w:val="24"/>
              </w:rPr>
              <w:t>万人，为实现上述目标</w:t>
            </w:r>
            <w:r w:rsidRPr="00F51C74">
              <w:rPr>
                <w:rFonts w:ascii="宋体" w:hAnsi="宋体" w:hint="eastAsia"/>
                <w:sz w:val="24"/>
              </w:rPr>
              <w:t>，</w:t>
            </w:r>
            <w:r>
              <w:rPr>
                <w:rFonts w:ascii="宋体" w:hAnsi="宋体" w:hint="eastAsia"/>
                <w:sz w:val="24"/>
              </w:rPr>
              <w:t>至少需要</w:t>
            </w:r>
            <w:r>
              <w:rPr>
                <w:rFonts w:ascii="宋体" w:hAnsi="宋体"/>
                <w:sz w:val="24"/>
              </w:rPr>
              <w:t>3</w:t>
            </w:r>
            <w:r>
              <w:rPr>
                <w:rFonts w:ascii="宋体" w:hAnsi="宋体" w:hint="eastAsia"/>
                <w:sz w:val="24"/>
              </w:rPr>
              <w:t>万名以上</w:t>
            </w:r>
            <w:r w:rsidRPr="00F51C74">
              <w:rPr>
                <w:rFonts w:ascii="宋体" w:hAnsi="宋体" w:hint="eastAsia"/>
                <w:sz w:val="24"/>
              </w:rPr>
              <w:t>化工类技能人才</w:t>
            </w:r>
            <w:r>
              <w:rPr>
                <w:rFonts w:ascii="宋体" w:hAnsi="宋体" w:hint="eastAsia"/>
                <w:sz w:val="24"/>
              </w:rPr>
              <w:t>；随着石油化工产业的不断发展，根据海南省人力资源市场预测：今后</w:t>
            </w:r>
            <w:r w:rsidRPr="00F51C74">
              <w:rPr>
                <w:rFonts w:ascii="宋体" w:hAnsi="宋体" w:hint="eastAsia"/>
                <w:sz w:val="24"/>
              </w:rPr>
              <w:t>海南省</w:t>
            </w:r>
            <w:r>
              <w:rPr>
                <w:rFonts w:ascii="宋体" w:hAnsi="宋体" w:hint="eastAsia"/>
                <w:sz w:val="24"/>
              </w:rPr>
              <w:t>每年至少</w:t>
            </w:r>
            <w:r w:rsidRPr="00F51C74">
              <w:rPr>
                <w:rFonts w:ascii="宋体" w:hAnsi="宋体" w:hint="eastAsia"/>
                <w:sz w:val="24"/>
              </w:rPr>
              <w:t>需要</w:t>
            </w:r>
            <w:r>
              <w:rPr>
                <w:rFonts w:ascii="宋体" w:hAnsi="宋体" w:hint="eastAsia"/>
                <w:sz w:val="24"/>
              </w:rPr>
              <w:t>新增</w:t>
            </w:r>
            <w:r>
              <w:rPr>
                <w:rFonts w:ascii="宋体" w:hAnsi="宋体"/>
                <w:sz w:val="24"/>
              </w:rPr>
              <w:t>2000</w:t>
            </w:r>
            <w:r>
              <w:rPr>
                <w:rFonts w:ascii="宋体" w:hAnsi="宋体" w:hint="eastAsia"/>
                <w:sz w:val="24"/>
              </w:rPr>
              <w:t>名</w:t>
            </w:r>
            <w:r w:rsidRPr="00F51C74">
              <w:rPr>
                <w:rFonts w:ascii="宋体" w:hAnsi="宋体" w:hint="eastAsia"/>
                <w:sz w:val="24"/>
              </w:rPr>
              <w:t>化工类技能人才，具体为化工总控工，化工工艺试验工，化工检修钳工，化工仪表维修工，化学检验工等生产一线操作工。</w:t>
            </w:r>
          </w:p>
          <w:p w:rsidR="00D61B5D" w:rsidRPr="00EC7441" w:rsidRDefault="00D61B5D" w:rsidP="00EC7441">
            <w:pPr>
              <w:spacing w:line="360" w:lineRule="auto"/>
              <w:rPr>
                <w:rFonts w:ascii="宋体"/>
                <w:sz w:val="24"/>
              </w:rPr>
            </w:pPr>
          </w:p>
          <w:p w:rsidR="00D61B5D" w:rsidRDefault="00D61B5D" w:rsidP="00EC7441">
            <w:pPr>
              <w:spacing w:line="360" w:lineRule="auto"/>
              <w:rPr>
                <w:rFonts w:ascii="宋体"/>
                <w:b/>
                <w:sz w:val="24"/>
              </w:rPr>
            </w:pPr>
            <w:r>
              <w:rPr>
                <w:rFonts w:ascii="宋体" w:hAnsi="宋体" w:hint="eastAsia"/>
                <w:b/>
                <w:sz w:val="24"/>
              </w:rPr>
              <w:t>三、申报专业的必要性</w:t>
            </w:r>
          </w:p>
          <w:p w:rsidR="00D61B5D" w:rsidRPr="00E0385E" w:rsidRDefault="00D61B5D" w:rsidP="00D61B5D">
            <w:pPr>
              <w:ind w:firstLineChars="150" w:firstLine="31680"/>
              <w:rPr>
                <w:rFonts w:ascii="宋体"/>
                <w:sz w:val="24"/>
              </w:rPr>
            </w:pPr>
          </w:p>
          <w:p w:rsidR="00D61B5D" w:rsidRPr="00F51C74" w:rsidRDefault="00D61B5D" w:rsidP="00D61B5D">
            <w:pPr>
              <w:spacing w:line="360" w:lineRule="auto"/>
              <w:ind w:firstLineChars="250" w:firstLine="31680"/>
              <w:rPr>
                <w:rFonts w:ascii="宋体"/>
                <w:sz w:val="24"/>
              </w:rPr>
            </w:pPr>
            <w:r>
              <w:rPr>
                <w:rFonts w:ascii="宋体" w:hAnsi="宋体" w:hint="eastAsia"/>
                <w:sz w:val="24"/>
              </w:rPr>
              <w:t>石油</w:t>
            </w:r>
            <w:r w:rsidRPr="00FD0FBD">
              <w:rPr>
                <w:rFonts w:ascii="宋体" w:hAnsi="宋体" w:hint="eastAsia"/>
                <w:sz w:val="24"/>
              </w:rPr>
              <w:t>化工生产是间接生产、设备作业，</w:t>
            </w:r>
            <w:r>
              <w:rPr>
                <w:rFonts w:ascii="宋体" w:hAnsi="宋体" w:hint="eastAsia"/>
                <w:sz w:val="24"/>
              </w:rPr>
              <w:t>技术</w:t>
            </w:r>
            <w:r w:rsidRPr="00FD0FBD">
              <w:rPr>
                <w:rFonts w:ascii="宋体" w:hAnsi="宋体" w:hint="eastAsia"/>
                <w:sz w:val="24"/>
              </w:rPr>
              <w:t>工人的劳动形式不是直接接触产品，而是对生产装置观察、判断、调节、控制，是以脑力为主，体脑结合的劳动。现代化工的发展趋势是更加科学化、大型化、自动化，并朝着节约型、清洁型、循环型的方向发展，工艺、设备、仪表迅速更新，大型企业已普遍用计算机和以“</w:t>
            </w:r>
            <w:r w:rsidRPr="00FD0FBD">
              <w:rPr>
                <w:rFonts w:ascii="宋体" w:hAnsi="宋体"/>
                <w:sz w:val="24"/>
              </w:rPr>
              <w:t>DCS</w:t>
            </w:r>
            <w:r w:rsidRPr="00FD0FBD">
              <w:rPr>
                <w:rFonts w:ascii="宋体" w:hAnsi="宋体" w:hint="eastAsia"/>
                <w:sz w:val="24"/>
              </w:rPr>
              <w:t>”为主的集散</w:t>
            </w:r>
            <w:r>
              <w:rPr>
                <w:rFonts w:ascii="宋体" w:hAnsi="宋体" w:hint="eastAsia"/>
                <w:sz w:val="24"/>
              </w:rPr>
              <w:t>型控制系统进行生产过程的自动控制</w:t>
            </w:r>
            <w:r w:rsidRPr="00FD0FBD">
              <w:rPr>
                <w:rFonts w:ascii="宋体" w:hAnsi="宋体" w:hint="eastAsia"/>
                <w:sz w:val="24"/>
              </w:rPr>
              <w:t>。</w:t>
            </w:r>
            <w:r w:rsidRPr="00F51C74">
              <w:rPr>
                <w:rFonts w:ascii="宋体" w:hAnsi="宋体" w:hint="eastAsia"/>
                <w:sz w:val="24"/>
              </w:rPr>
              <w:t>但是，海南省开设涉化专业的大部分职业院校没有建设能够提供学生实际动手操作的化学工艺（石油化工方向）实训基地，也没有建立石油化工行业职业教育协会认可的化工特有工种技能鉴定站，因此海南省目前在上述工种的技能培训、技能鉴定方面是空白的，同时也造成海南省这方面专业技能培训生源的流失，这种状况与我省石油化工行业日新月异高速发展的大好形势是不相符合的，造成我省的油气化工企业都要到外省招聘技术工人，也大大减少了我省学生就业的机会。</w:t>
            </w:r>
          </w:p>
          <w:p w:rsidR="00D61B5D" w:rsidRPr="0018085C" w:rsidRDefault="00D61B5D" w:rsidP="00D61B5D">
            <w:pPr>
              <w:spacing w:line="360" w:lineRule="auto"/>
              <w:ind w:firstLineChars="200" w:firstLine="31680"/>
              <w:outlineLvl w:val="1"/>
              <w:rPr>
                <w:rFonts w:ascii="黑体" w:eastAsia="黑体" w:hAnsi="宋体" w:cs="宋体"/>
                <w:b/>
                <w:kern w:val="0"/>
                <w:sz w:val="24"/>
              </w:rPr>
            </w:pPr>
            <w:r w:rsidRPr="00FD0FBD">
              <w:rPr>
                <w:rFonts w:ascii="宋体" w:hAnsi="宋体" w:hint="eastAsia"/>
                <w:sz w:val="24"/>
              </w:rPr>
              <w:t>因此，</w:t>
            </w:r>
            <w:r>
              <w:rPr>
                <w:rFonts w:ascii="宋体" w:hAnsi="宋体" w:hint="eastAsia"/>
                <w:sz w:val="24"/>
              </w:rPr>
              <w:t>为了</w:t>
            </w:r>
            <w:r w:rsidRPr="00FD0FBD">
              <w:rPr>
                <w:rFonts w:ascii="Arial" w:hAnsi="Arial" w:cs="Arial" w:hint="eastAsia"/>
                <w:sz w:val="24"/>
              </w:rPr>
              <w:t>培养</w:t>
            </w:r>
            <w:r>
              <w:rPr>
                <w:rFonts w:ascii="Arial" w:hAnsi="Arial" w:cs="Arial" w:hint="eastAsia"/>
                <w:sz w:val="24"/>
              </w:rPr>
              <w:t>满足海南石油化工行业需要的</w:t>
            </w:r>
            <w:r w:rsidRPr="00FD0FBD">
              <w:rPr>
                <w:rFonts w:ascii="Arial" w:hAnsi="Arial" w:cs="Arial" w:hint="eastAsia"/>
                <w:sz w:val="24"/>
              </w:rPr>
              <w:t>的高技能人才，就要</w:t>
            </w:r>
            <w:r>
              <w:rPr>
                <w:rFonts w:ascii="Arial" w:hAnsi="Arial" w:cs="Arial" w:hint="eastAsia"/>
                <w:sz w:val="24"/>
              </w:rPr>
              <w:t>建设一个化学工艺（石油化工方向）实训基地，</w:t>
            </w:r>
            <w:r w:rsidRPr="00FD0FBD">
              <w:rPr>
                <w:rFonts w:ascii="Arial" w:hAnsi="Arial" w:cs="Arial" w:hint="eastAsia"/>
                <w:sz w:val="24"/>
              </w:rPr>
              <w:t>以化工生产工艺系统为核心，提供化工单元操作、过程控制仿真、全工艺过程操作三种实训，</w:t>
            </w:r>
            <w:r>
              <w:rPr>
                <w:rFonts w:ascii="Arial" w:hAnsi="Arial" w:cs="Arial" w:hint="eastAsia"/>
                <w:sz w:val="24"/>
              </w:rPr>
              <w:t>全面提高学生的技能水平。</w:t>
            </w:r>
          </w:p>
          <w:p w:rsidR="00D61B5D" w:rsidRPr="00E0385E" w:rsidRDefault="00D61B5D" w:rsidP="00EC7441">
            <w:pPr>
              <w:spacing w:line="360" w:lineRule="auto"/>
              <w:rPr>
                <w:rFonts w:ascii="宋体"/>
                <w:b/>
                <w:sz w:val="24"/>
              </w:rPr>
            </w:pPr>
          </w:p>
          <w:p w:rsidR="00D61B5D" w:rsidRPr="00EC7441" w:rsidRDefault="00D61B5D" w:rsidP="00D61B5D">
            <w:pPr>
              <w:spacing w:line="360" w:lineRule="auto"/>
              <w:ind w:firstLineChars="200" w:firstLine="31680"/>
              <w:rPr>
                <w:rFonts w:ascii="宋体"/>
                <w:sz w:val="24"/>
              </w:rPr>
            </w:pPr>
          </w:p>
          <w:p w:rsidR="00D61B5D" w:rsidRPr="00A45431" w:rsidRDefault="00D61B5D" w:rsidP="00EC7441">
            <w:pPr>
              <w:spacing w:line="360" w:lineRule="auto"/>
              <w:rPr>
                <w:rFonts w:ascii="宋体"/>
                <w:b/>
                <w:sz w:val="24"/>
              </w:rPr>
            </w:pPr>
            <w:bookmarkStart w:id="1" w:name="_Toc258167884"/>
            <w:bookmarkEnd w:id="0"/>
            <w:r>
              <w:rPr>
                <w:rFonts w:ascii="宋体" w:hAnsi="宋体" w:hint="eastAsia"/>
                <w:b/>
                <w:sz w:val="24"/>
              </w:rPr>
              <w:t>四</w:t>
            </w:r>
            <w:r w:rsidRPr="00A45431">
              <w:rPr>
                <w:rFonts w:ascii="宋体" w:hAnsi="宋体" w:hint="eastAsia"/>
                <w:b/>
                <w:sz w:val="24"/>
              </w:rPr>
              <w:t>、建设目标</w:t>
            </w:r>
            <w:bookmarkEnd w:id="1"/>
          </w:p>
          <w:p w:rsidR="00D61B5D" w:rsidRPr="007B1F85" w:rsidRDefault="00D61B5D" w:rsidP="00EC7441">
            <w:pPr>
              <w:spacing w:line="360" w:lineRule="auto"/>
              <w:rPr>
                <w:rFonts w:ascii="宋体"/>
                <w:b/>
                <w:sz w:val="24"/>
              </w:rPr>
            </w:pPr>
            <w:r>
              <w:rPr>
                <w:rFonts w:ascii="宋体" w:hAnsi="宋体" w:hint="eastAsia"/>
                <w:b/>
                <w:sz w:val="24"/>
              </w:rPr>
              <w:t>（一）建设一个培养应用型技能人才</w:t>
            </w:r>
            <w:r w:rsidRPr="007B1F85">
              <w:rPr>
                <w:rFonts w:ascii="宋体" w:hAnsi="宋体" w:hint="eastAsia"/>
                <w:b/>
                <w:sz w:val="24"/>
              </w:rPr>
              <w:t>的化学工艺（石油化工方向）实训基地</w:t>
            </w:r>
            <w:r>
              <w:rPr>
                <w:rFonts w:ascii="宋体" w:hAnsi="宋体" w:hint="eastAsia"/>
                <w:b/>
                <w:sz w:val="24"/>
              </w:rPr>
              <w:t>。</w:t>
            </w:r>
          </w:p>
          <w:p w:rsidR="00D61B5D" w:rsidRDefault="00D61B5D" w:rsidP="00D61B5D">
            <w:pPr>
              <w:spacing w:line="360" w:lineRule="auto"/>
              <w:ind w:firstLineChars="200" w:firstLine="31680"/>
              <w:rPr>
                <w:rFonts w:ascii="宋体"/>
                <w:sz w:val="24"/>
              </w:rPr>
            </w:pPr>
            <w:r>
              <w:rPr>
                <w:rFonts w:ascii="宋体" w:hAnsi="宋体" w:hint="eastAsia"/>
                <w:sz w:val="24"/>
              </w:rPr>
              <w:t>随着现代石油化工行业的高速发展，</w:t>
            </w:r>
            <w:r w:rsidRPr="00EC7441">
              <w:rPr>
                <w:rFonts w:ascii="宋体" w:hAnsi="宋体" w:hint="eastAsia"/>
                <w:sz w:val="24"/>
              </w:rPr>
              <w:t>学校目前的实验室</w:t>
            </w:r>
            <w:r>
              <w:rPr>
                <w:rFonts w:ascii="宋体" w:hAnsi="宋体" w:hint="eastAsia"/>
                <w:sz w:val="24"/>
              </w:rPr>
              <w:t>已无法满足实习</w:t>
            </w:r>
            <w:r w:rsidRPr="00EC7441">
              <w:rPr>
                <w:rFonts w:ascii="宋体" w:hAnsi="宋体" w:hint="eastAsia"/>
                <w:sz w:val="24"/>
              </w:rPr>
              <w:t>教学</w:t>
            </w:r>
            <w:r>
              <w:rPr>
                <w:rFonts w:ascii="宋体" w:hAnsi="宋体" w:hint="eastAsia"/>
                <w:sz w:val="24"/>
              </w:rPr>
              <w:t>的</w:t>
            </w:r>
            <w:r w:rsidRPr="00EC7441">
              <w:rPr>
                <w:rFonts w:ascii="宋体" w:hAnsi="宋体" w:hint="eastAsia"/>
                <w:sz w:val="24"/>
              </w:rPr>
              <w:t>要求，</w:t>
            </w:r>
            <w:r>
              <w:rPr>
                <w:rFonts w:ascii="宋体" w:hAnsi="宋体" w:hint="eastAsia"/>
                <w:sz w:val="24"/>
              </w:rPr>
              <w:t>急需建设一个化学工艺（石油</w:t>
            </w:r>
            <w:r w:rsidRPr="00EC7441">
              <w:rPr>
                <w:rFonts w:ascii="宋体" w:hAnsi="宋体" w:hint="eastAsia"/>
                <w:sz w:val="24"/>
              </w:rPr>
              <w:t>化工</w:t>
            </w:r>
            <w:r>
              <w:rPr>
                <w:rFonts w:ascii="宋体" w:hAnsi="宋体" w:hint="eastAsia"/>
                <w:sz w:val="24"/>
              </w:rPr>
              <w:t>方向）</w:t>
            </w:r>
            <w:r w:rsidRPr="00EC7441">
              <w:rPr>
                <w:rFonts w:ascii="宋体" w:hAnsi="宋体" w:hint="eastAsia"/>
                <w:sz w:val="24"/>
              </w:rPr>
              <w:t>实训基地</w:t>
            </w:r>
            <w:r>
              <w:rPr>
                <w:rFonts w:ascii="宋体" w:hAnsi="宋体" w:hint="eastAsia"/>
                <w:sz w:val="24"/>
              </w:rPr>
              <w:t>，实训基地建的建设目标是：功能齐全、</w:t>
            </w:r>
            <w:r w:rsidRPr="00EC7441">
              <w:rPr>
                <w:rFonts w:ascii="宋体" w:hAnsi="宋体" w:hint="eastAsia"/>
                <w:sz w:val="24"/>
              </w:rPr>
              <w:t>可</w:t>
            </w:r>
            <w:r>
              <w:rPr>
                <w:rFonts w:ascii="宋体" w:hAnsi="宋体" w:hint="eastAsia"/>
                <w:sz w:val="24"/>
              </w:rPr>
              <w:t>以</w:t>
            </w:r>
            <w:r w:rsidRPr="00EC7441">
              <w:rPr>
                <w:rFonts w:ascii="宋体" w:hAnsi="宋体" w:hint="eastAsia"/>
                <w:sz w:val="24"/>
              </w:rPr>
              <w:t>同时容纳</w:t>
            </w:r>
            <w:r>
              <w:rPr>
                <w:rFonts w:ascii="宋体" w:hAnsi="宋体"/>
                <w:sz w:val="24"/>
              </w:rPr>
              <w:t>3-</w:t>
            </w:r>
            <w:r w:rsidRPr="00EC7441">
              <w:rPr>
                <w:rFonts w:ascii="宋体" w:hAnsi="宋体"/>
                <w:sz w:val="24"/>
              </w:rPr>
              <w:t>4</w:t>
            </w:r>
            <w:r w:rsidRPr="00EC7441">
              <w:rPr>
                <w:rFonts w:ascii="宋体" w:hAnsi="宋体" w:hint="eastAsia"/>
                <w:sz w:val="24"/>
              </w:rPr>
              <w:t>个</w:t>
            </w:r>
            <w:r>
              <w:rPr>
                <w:rFonts w:ascii="宋体" w:hAnsi="宋体" w:hint="eastAsia"/>
                <w:sz w:val="24"/>
              </w:rPr>
              <w:t>教学班</w:t>
            </w:r>
            <w:r w:rsidRPr="00EC7441">
              <w:rPr>
                <w:rFonts w:ascii="宋体" w:hAnsi="宋体" w:hint="eastAsia"/>
                <w:sz w:val="24"/>
              </w:rPr>
              <w:t>（约</w:t>
            </w:r>
            <w:r w:rsidRPr="00EC7441">
              <w:rPr>
                <w:rFonts w:ascii="宋体" w:hAnsi="宋体"/>
                <w:sz w:val="24"/>
              </w:rPr>
              <w:t>240</w:t>
            </w:r>
            <w:r>
              <w:rPr>
                <w:rFonts w:ascii="宋体" w:hAnsi="宋体" w:hint="eastAsia"/>
                <w:sz w:val="24"/>
              </w:rPr>
              <w:t>人）进行以下项目的实训</w:t>
            </w:r>
            <w:r w:rsidRPr="00EC7441">
              <w:rPr>
                <w:rFonts w:ascii="宋体" w:hAnsi="宋体" w:hint="eastAsia"/>
                <w:sz w:val="24"/>
              </w:rPr>
              <w:t>。</w:t>
            </w:r>
          </w:p>
          <w:p w:rsidR="00D61B5D" w:rsidRPr="00EC7441" w:rsidRDefault="00D61B5D" w:rsidP="00D61B5D">
            <w:pPr>
              <w:spacing w:line="360" w:lineRule="auto"/>
              <w:ind w:firstLineChars="150" w:firstLine="31680"/>
              <w:rPr>
                <w:rFonts w:ascii="宋体"/>
                <w:sz w:val="24"/>
              </w:rPr>
            </w:pPr>
            <w:r>
              <w:rPr>
                <w:rFonts w:ascii="宋体" w:hAnsi="宋体"/>
                <w:sz w:val="24"/>
              </w:rPr>
              <w:t>1</w:t>
            </w:r>
            <w:r>
              <w:rPr>
                <w:rFonts w:ascii="宋体" w:hAnsi="宋体" w:hint="eastAsia"/>
                <w:sz w:val="24"/>
              </w:rPr>
              <w:t>、</w:t>
            </w:r>
            <w:r w:rsidRPr="00EC7441">
              <w:rPr>
                <w:rFonts w:ascii="宋体" w:hAnsi="宋体" w:hint="eastAsia"/>
                <w:sz w:val="24"/>
              </w:rPr>
              <w:t>化工基本职业技能的培训，包括化学化工的基本知识常识的培训。</w:t>
            </w:r>
          </w:p>
          <w:p w:rsidR="00D61B5D" w:rsidRPr="00EC7441" w:rsidRDefault="00D61B5D" w:rsidP="00D61B5D">
            <w:pPr>
              <w:spacing w:line="360" w:lineRule="auto"/>
              <w:ind w:firstLineChars="150" w:firstLine="31680"/>
              <w:rPr>
                <w:rFonts w:ascii="宋体"/>
                <w:sz w:val="24"/>
              </w:rPr>
            </w:pPr>
            <w:r>
              <w:rPr>
                <w:rFonts w:ascii="宋体" w:hAnsi="宋体"/>
                <w:sz w:val="24"/>
              </w:rPr>
              <w:t>2</w:t>
            </w:r>
            <w:r>
              <w:rPr>
                <w:rFonts w:ascii="宋体" w:hAnsi="宋体" w:hint="eastAsia"/>
                <w:sz w:val="24"/>
              </w:rPr>
              <w:t>、</w:t>
            </w:r>
            <w:r w:rsidRPr="00EC7441">
              <w:rPr>
                <w:rFonts w:ascii="宋体" w:hAnsi="宋体" w:hint="eastAsia"/>
                <w:sz w:val="24"/>
              </w:rPr>
              <w:t>化工管路拆装实训。对管道、管件、阀门、水箱、水泵及测量仪表等的合理使用、正确组装，培养学生全面分析系统、辨别正误和迅速决策等能力。</w:t>
            </w:r>
          </w:p>
          <w:p w:rsidR="00D61B5D" w:rsidRPr="00EC7441" w:rsidRDefault="00D61B5D" w:rsidP="00D61B5D">
            <w:pPr>
              <w:spacing w:line="360" w:lineRule="auto"/>
              <w:ind w:firstLineChars="150" w:firstLine="31680"/>
              <w:rPr>
                <w:rFonts w:ascii="宋体"/>
                <w:sz w:val="24"/>
              </w:rPr>
            </w:pPr>
            <w:r>
              <w:rPr>
                <w:rFonts w:ascii="宋体" w:hAnsi="宋体"/>
                <w:sz w:val="24"/>
              </w:rPr>
              <w:t>3</w:t>
            </w:r>
            <w:r>
              <w:rPr>
                <w:rFonts w:ascii="宋体" w:hAnsi="宋体" w:hint="eastAsia"/>
                <w:sz w:val="24"/>
              </w:rPr>
              <w:t>、</w:t>
            </w:r>
            <w:r w:rsidRPr="00EC7441">
              <w:rPr>
                <w:rFonts w:ascii="宋体" w:hAnsi="宋体" w:hint="eastAsia"/>
                <w:sz w:val="24"/>
              </w:rPr>
              <w:t>单元操作实训</w:t>
            </w:r>
            <w:r w:rsidRPr="00EC7441">
              <w:rPr>
                <w:rFonts w:ascii="宋体" w:hAnsi="宋体"/>
                <w:sz w:val="24"/>
              </w:rPr>
              <w:t xml:space="preserve"> </w:t>
            </w:r>
            <w:r w:rsidRPr="00EC7441">
              <w:rPr>
                <w:rFonts w:ascii="宋体" w:hAnsi="宋体" w:hint="eastAsia"/>
                <w:sz w:val="24"/>
              </w:rPr>
              <w:t>（吸收解吸单元操作、</w:t>
            </w:r>
            <w:r w:rsidRPr="00EC7441">
              <w:rPr>
                <w:rFonts w:ascii="宋体" w:hAnsi="宋体"/>
                <w:sz w:val="24"/>
              </w:rPr>
              <w:t xml:space="preserve"> </w:t>
            </w:r>
            <w:r w:rsidRPr="00EC7441">
              <w:rPr>
                <w:rFonts w:ascii="宋体" w:hAnsi="宋体" w:hint="eastAsia"/>
                <w:sz w:val="24"/>
              </w:rPr>
              <w:t>精馏单元操作、</w:t>
            </w:r>
            <w:r w:rsidRPr="00EC7441">
              <w:rPr>
                <w:rFonts w:ascii="宋体" w:hAnsi="宋体"/>
                <w:sz w:val="24"/>
              </w:rPr>
              <w:t xml:space="preserve"> </w:t>
            </w:r>
            <w:r w:rsidRPr="00EC7441">
              <w:rPr>
                <w:rFonts w:ascii="宋体" w:hAnsi="宋体" w:hint="eastAsia"/>
                <w:sz w:val="24"/>
              </w:rPr>
              <w:t>流体输送、干燥、过滤、传热、萃取等单元操作）。</w:t>
            </w:r>
          </w:p>
          <w:p w:rsidR="00D61B5D" w:rsidRPr="00505708" w:rsidRDefault="00D61B5D" w:rsidP="00D61B5D">
            <w:pPr>
              <w:spacing w:line="360" w:lineRule="auto"/>
              <w:ind w:firstLineChars="150" w:firstLine="31680"/>
              <w:rPr>
                <w:rFonts w:ascii="宋体"/>
                <w:color w:val="FF0000"/>
                <w:sz w:val="24"/>
              </w:rPr>
            </w:pPr>
            <w:r>
              <w:rPr>
                <w:rFonts w:ascii="宋体" w:hAnsi="宋体"/>
                <w:sz w:val="24"/>
              </w:rPr>
              <w:t>4</w:t>
            </w:r>
            <w:r>
              <w:rPr>
                <w:rFonts w:ascii="宋体" w:hAnsi="宋体" w:hint="eastAsia"/>
                <w:sz w:val="24"/>
              </w:rPr>
              <w:t>、</w:t>
            </w:r>
            <w:r w:rsidRPr="00EC7441">
              <w:rPr>
                <w:rFonts w:ascii="宋体" w:hAnsi="宋体" w:hint="eastAsia"/>
                <w:sz w:val="24"/>
              </w:rPr>
              <w:t>化工计算机仿真实训</w:t>
            </w:r>
            <w:r w:rsidRPr="00EC7441">
              <w:rPr>
                <w:rFonts w:ascii="宋体" w:hAnsi="宋体"/>
                <w:sz w:val="24"/>
              </w:rPr>
              <w:t xml:space="preserve"> </w:t>
            </w:r>
            <w:r w:rsidRPr="00EC7441">
              <w:rPr>
                <w:rFonts w:ascii="宋体" w:hAnsi="宋体" w:hint="eastAsia"/>
                <w:sz w:val="24"/>
              </w:rPr>
              <w:t>（大型分析仪器计算机仿真实训、</w:t>
            </w:r>
            <w:r w:rsidRPr="00EC7441">
              <w:rPr>
                <w:rFonts w:ascii="宋体" w:hAnsi="宋体"/>
                <w:sz w:val="24"/>
              </w:rPr>
              <w:t xml:space="preserve"> </w:t>
            </w:r>
            <w:r w:rsidRPr="00EC7441">
              <w:rPr>
                <w:rFonts w:ascii="宋体" w:hAnsi="宋体" w:hint="eastAsia"/>
                <w:sz w:val="24"/>
              </w:rPr>
              <w:t>固定床反应器计算机仿真实训、</w:t>
            </w:r>
            <w:r w:rsidRPr="00EC7441">
              <w:rPr>
                <w:rFonts w:ascii="宋体" w:hAnsi="宋体"/>
                <w:sz w:val="24"/>
              </w:rPr>
              <w:t xml:space="preserve"> </w:t>
            </w:r>
            <w:r w:rsidRPr="00EC7441">
              <w:rPr>
                <w:rFonts w:ascii="宋体" w:hAnsi="宋体" w:hint="eastAsia"/>
                <w:sz w:val="24"/>
              </w:rPr>
              <w:t>流化床反应器计算机仿真实训、</w:t>
            </w:r>
            <w:r w:rsidRPr="00EC7441">
              <w:rPr>
                <w:rFonts w:ascii="宋体" w:hAnsi="宋体"/>
                <w:sz w:val="24"/>
              </w:rPr>
              <w:t xml:space="preserve"> </w:t>
            </w:r>
            <w:r w:rsidRPr="00EC7441">
              <w:rPr>
                <w:rFonts w:ascii="宋体" w:hAnsi="宋体" w:hint="eastAsia"/>
                <w:sz w:val="24"/>
              </w:rPr>
              <w:t>间歇反应釜单元计算机仿真实训</w:t>
            </w:r>
            <w:r w:rsidRPr="00EC7441">
              <w:rPr>
                <w:rFonts w:ascii="宋体" w:hAnsi="宋体"/>
                <w:sz w:val="24"/>
              </w:rPr>
              <w:t xml:space="preserve"> </w:t>
            </w:r>
            <w:r w:rsidRPr="00EC7441">
              <w:rPr>
                <w:rFonts w:ascii="宋体" w:hAnsi="宋体" w:hint="eastAsia"/>
                <w:sz w:val="24"/>
              </w:rPr>
              <w:t>、管式加热炉计算机仿真实训、</w:t>
            </w:r>
            <w:r w:rsidRPr="00EC7441">
              <w:rPr>
                <w:rFonts w:ascii="宋体" w:hAnsi="宋体"/>
                <w:sz w:val="24"/>
              </w:rPr>
              <w:t xml:space="preserve"> </w:t>
            </w:r>
            <w:r w:rsidRPr="00EC7441">
              <w:rPr>
                <w:rFonts w:ascii="宋体" w:hAnsi="宋体" w:hint="eastAsia"/>
                <w:sz w:val="24"/>
              </w:rPr>
              <w:t>换热器单元计算机仿真实训、</w:t>
            </w:r>
            <w:r w:rsidRPr="00EC7441">
              <w:rPr>
                <w:rFonts w:ascii="宋体" w:hAnsi="宋体"/>
                <w:sz w:val="24"/>
              </w:rPr>
              <w:t xml:space="preserve"> </w:t>
            </w:r>
            <w:r w:rsidRPr="00EC7441">
              <w:rPr>
                <w:rFonts w:ascii="宋体" w:hAnsi="宋体" w:hint="eastAsia"/>
                <w:sz w:val="24"/>
              </w:rPr>
              <w:t>精馏单元计算机仿真实训、</w:t>
            </w:r>
            <w:r w:rsidRPr="00EC7441">
              <w:rPr>
                <w:rFonts w:ascii="宋体" w:hAnsi="宋体"/>
                <w:sz w:val="24"/>
              </w:rPr>
              <w:t xml:space="preserve"> </w:t>
            </w:r>
            <w:r w:rsidRPr="00EC7441">
              <w:rPr>
                <w:rFonts w:ascii="宋体" w:hAnsi="宋体" w:hint="eastAsia"/>
                <w:sz w:val="24"/>
              </w:rPr>
              <w:t>离心泵计算机仿真实训</w:t>
            </w:r>
            <w:r w:rsidRPr="00EC7441">
              <w:rPr>
                <w:rFonts w:ascii="宋体" w:hAnsi="宋体"/>
                <w:sz w:val="24"/>
              </w:rPr>
              <w:t xml:space="preserve"> </w:t>
            </w:r>
            <w:r w:rsidRPr="00EC7441">
              <w:rPr>
                <w:rFonts w:ascii="宋体" w:hAnsi="宋体" w:hint="eastAsia"/>
                <w:sz w:val="24"/>
              </w:rPr>
              <w:t>、灌区计算机仿真实训、乙醛氧化制醋酸工艺仿真实训等</w:t>
            </w:r>
            <w:r w:rsidRPr="00EC7441">
              <w:rPr>
                <w:rFonts w:ascii="宋体" w:hAnsi="宋体"/>
                <w:sz w:val="24"/>
              </w:rPr>
              <w:t xml:space="preserve"> </w:t>
            </w:r>
            <w:r w:rsidRPr="00EC7441">
              <w:rPr>
                <w:rFonts w:ascii="宋体" w:hAnsi="宋体" w:hint="eastAsia"/>
                <w:sz w:val="24"/>
              </w:rPr>
              <w:t>）。</w:t>
            </w:r>
          </w:p>
          <w:p w:rsidR="00D61B5D" w:rsidRPr="00C92749" w:rsidRDefault="00D61B5D" w:rsidP="00D61B5D">
            <w:pPr>
              <w:spacing w:line="360" w:lineRule="auto"/>
              <w:ind w:firstLineChars="50" w:firstLine="31680"/>
              <w:rPr>
                <w:rFonts w:ascii="宋体"/>
                <w:b/>
                <w:sz w:val="24"/>
              </w:rPr>
            </w:pPr>
            <w:r>
              <w:rPr>
                <w:rFonts w:ascii="宋体" w:hAnsi="宋体" w:hint="eastAsia"/>
                <w:sz w:val="24"/>
              </w:rPr>
              <w:t>（二）</w:t>
            </w:r>
            <w:r w:rsidRPr="00C92749">
              <w:rPr>
                <w:rFonts w:ascii="宋体" w:hAnsi="宋体" w:hint="eastAsia"/>
                <w:b/>
                <w:sz w:val="24"/>
              </w:rPr>
              <w:t>通过化学工艺（石油化工方向）实训基地的实习教学，让学生具备石化行业的操作能力，满足海南省石油化工行业人才培养的需要。</w:t>
            </w:r>
          </w:p>
          <w:p w:rsidR="00D61B5D" w:rsidRPr="00EC7441" w:rsidRDefault="00D61B5D" w:rsidP="00D61B5D">
            <w:pPr>
              <w:spacing w:line="360" w:lineRule="auto"/>
              <w:ind w:firstLineChars="150" w:firstLine="31680"/>
              <w:rPr>
                <w:rFonts w:ascii="宋体"/>
                <w:sz w:val="24"/>
              </w:rPr>
            </w:pPr>
            <w:r w:rsidRPr="00EC7441">
              <w:rPr>
                <w:rFonts w:ascii="宋体" w:hAnsi="宋体"/>
                <w:sz w:val="24"/>
              </w:rPr>
              <w:t>1</w:t>
            </w:r>
            <w:r w:rsidRPr="00EC7441">
              <w:rPr>
                <w:rFonts w:ascii="宋体" w:hAnsi="宋体" w:hint="eastAsia"/>
                <w:sz w:val="24"/>
              </w:rPr>
              <w:t>、具有化工岗位操作员、工段技师、车间管理员意识，掌握化工安全生产的基本要求，形成化工工人应有素质；</w:t>
            </w:r>
          </w:p>
          <w:p w:rsidR="00D61B5D" w:rsidRPr="00EC7441" w:rsidRDefault="00D61B5D" w:rsidP="00D61B5D">
            <w:pPr>
              <w:spacing w:line="360" w:lineRule="auto"/>
              <w:ind w:firstLineChars="200" w:firstLine="31680"/>
              <w:rPr>
                <w:rFonts w:ascii="宋体"/>
                <w:sz w:val="24"/>
              </w:rPr>
            </w:pPr>
            <w:r w:rsidRPr="00EC7441">
              <w:rPr>
                <w:rFonts w:ascii="宋体" w:hAnsi="宋体"/>
                <w:sz w:val="24"/>
              </w:rPr>
              <w:t>2</w:t>
            </w:r>
            <w:r w:rsidRPr="00EC7441">
              <w:rPr>
                <w:rFonts w:ascii="宋体" w:hAnsi="宋体" w:hint="eastAsia"/>
                <w:sz w:val="24"/>
              </w:rPr>
              <w:t>、详细了解实训装置的流程、设备的构造、实训操作步骤、所需数据的测取方法、数据的整理以及预期结果等，具备看图绘图和语言文字表达能力；</w:t>
            </w:r>
          </w:p>
          <w:p w:rsidR="00D61B5D" w:rsidRPr="00EC7441" w:rsidRDefault="00D61B5D" w:rsidP="00D61B5D">
            <w:pPr>
              <w:spacing w:line="360" w:lineRule="auto"/>
              <w:ind w:firstLineChars="200" w:firstLine="31680"/>
              <w:rPr>
                <w:rFonts w:ascii="宋体"/>
                <w:sz w:val="24"/>
              </w:rPr>
            </w:pPr>
            <w:r w:rsidRPr="00EC7441">
              <w:rPr>
                <w:rFonts w:ascii="宋体" w:hAnsi="宋体"/>
                <w:sz w:val="24"/>
              </w:rPr>
              <w:t>3</w:t>
            </w:r>
            <w:r w:rsidRPr="00EC7441">
              <w:rPr>
                <w:rFonts w:ascii="宋体" w:hAnsi="宋体" w:hint="eastAsia"/>
                <w:sz w:val="24"/>
              </w:rPr>
              <w:t>、掌握化工单元操作和生产操作能力，包括开车停车，正常操作，事故处理，经济核算，提出修理项目和修理后核查，对生产装置进行竣工验收和试车；</w:t>
            </w:r>
          </w:p>
          <w:p w:rsidR="00D61B5D" w:rsidRPr="00EC7441" w:rsidRDefault="00D61B5D" w:rsidP="00D61B5D">
            <w:pPr>
              <w:spacing w:line="360" w:lineRule="auto"/>
              <w:ind w:firstLineChars="200" w:firstLine="31680"/>
              <w:rPr>
                <w:rFonts w:ascii="宋体"/>
                <w:sz w:val="24"/>
              </w:rPr>
            </w:pPr>
            <w:r w:rsidRPr="00EC7441">
              <w:rPr>
                <w:rFonts w:ascii="宋体" w:hAnsi="宋体"/>
                <w:sz w:val="24"/>
              </w:rPr>
              <w:t>4</w:t>
            </w:r>
            <w:r w:rsidRPr="00EC7441">
              <w:rPr>
                <w:rFonts w:ascii="宋体" w:hAnsi="宋体" w:hint="eastAsia"/>
                <w:sz w:val="24"/>
              </w:rPr>
              <w:t>、掌握设备、仪表和自控系统的使用维护能力，能熟练地使用集散系统和智能控制系</w:t>
            </w:r>
            <w:r w:rsidRPr="00EC7441">
              <w:rPr>
                <w:rFonts w:ascii="宋体" w:hAnsi="宋体" w:hint="eastAsia"/>
                <w:kern w:val="0"/>
                <w:sz w:val="24"/>
              </w:rPr>
              <w:t>统；具备</w:t>
            </w:r>
            <w:r w:rsidRPr="00EC7441">
              <w:rPr>
                <w:rFonts w:ascii="宋体" w:hAnsi="宋体" w:hint="eastAsia"/>
                <w:sz w:val="24"/>
              </w:rPr>
              <w:t>较好的分析检验能力；</w:t>
            </w:r>
          </w:p>
          <w:p w:rsidR="00D61B5D" w:rsidRPr="00EC7441" w:rsidRDefault="00D61B5D" w:rsidP="00D61B5D">
            <w:pPr>
              <w:spacing w:line="360" w:lineRule="auto"/>
              <w:ind w:firstLineChars="200" w:firstLine="31680"/>
              <w:rPr>
                <w:rFonts w:ascii="宋体"/>
                <w:sz w:val="24"/>
              </w:rPr>
            </w:pPr>
            <w:r w:rsidRPr="00EC7441">
              <w:rPr>
                <w:rFonts w:ascii="宋体" w:hAnsi="宋体"/>
                <w:sz w:val="24"/>
              </w:rPr>
              <w:t>5</w:t>
            </w:r>
            <w:r w:rsidRPr="00EC7441">
              <w:rPr>
                <w:rFonts w:ascii="宋体" w:hAnsi="宋体" w:hint="eastAsia"/>
                <w:sz w:val="24"/>
              </w:rPr>
              <w:t>、训练编写实训报告的能力，了解整理实训数据的基本要求，进行规范化训练，并能拓展思维能力和创新创业能力。</w:t>
            </w:r>
          </w:p>
          <w:p w:rsidR="00D61B5D" w:rsidRPr="00EC7441" w:rsidRDefault="00D61B5D" w:rsidP="00D61B5D">
            <w:pPr>
              <w:spacing w:line="360" w:lineRule="auto"/>
              <w:ind w:firstLineChars="250" w:firstLine="31680"/>
              <w:rPr>
                <w:rFonts w:ascii="宋体"/>
                <w:sz w:val="24"/>
              </w:rPr>
            </w:pPr>
            <w:r w:rsidRPr="00EC7441">
              <w:rPr>
                <w:rFonts w:ascii="宋体" w:hAnsi="宋体"/>
                <w:sz w:val="24"/>
              </w:rPr>
              <w:t>6</w:t>
            </w:r>
            <w:r w:rsidRPr="00EC7441">
              <w:rPr>
                <w:rFonts w:ascii="宋体" w:hAnsi="宋体" w:hint="eastAsia"/>
                <w:sz w:val="24"/>
              </w:rPr>
              <w:t>、该基地能够在海南省石油化工和化学工艺专业职业岗位的教学和技能培训中发挥骨干和示范性作用。</w:t>
            </w:r>
          </w:p>
          <w:p w:rsidR="00D61B5D" w:rsidRPr="00CD6F7F" w:rsidRDefault="00D61B5D" w:rsidP="00EC7441">
            <w:pPr>
              <w:spacing w:line="360" w:lineRule="auto"/>
              <w:rPr>
                <w:rFonts w:ascii="宋体"/>
                <w:b/>
                <w:sz w:val="24"/>
              </w:rPr>
            </w:pPr>
            <w:r>
              <w:rPr>
                <w:rFonts w:ascii="宋体" w:hAnsi="宋体" w:hint="eastAsia"/>
                <w:b/>
                <w:sz w:val="24"/>
              </w:rPr>
              <w:t>（三</w:t>
            </w:r>
            <w:r w:rsidRPr="00CD6F7F">
              <w:rPr>
                <w:rFonts w:ascii="宋体" w:hAnsi="宋体" w:hint="eastAsia"/>
                <w:b/>
                <w:sz w:val="24"/>
              </w:rPr>
              <w:t>）</w:t>
            </w:r>
            <w:r w:rsidRPr="00C92749">
              <w:rPr>
                <w:rFonts w:ascii="宋体" w:hAnsi="宋体" w:hint="eastAsia"/>
                <w:b/>
                <w:sz w:val="24"/>
              </w:rPr>
              <w:t>化学工艺（石油化工方向）实训基地</w:t>
            </w:r>
            <w:r>
              <w:rPr>
                <w:rFonts w:ascii="宋体" w:hAnsi="宋体" w:hint="eastAsia"/>
                <w:b/>
                <w:sz w:val="24"/>
              </w:rPr>
              <w:t>的建设要具备国际</w:t>
            </w:r>
            <w:r w:rsidRPr="00CD6F7F">
              <w:rPr>
                <w:rFonts w:ascii="宋体" w:hAnsi="宋体" w:hint="eastAsia"/>
                <w:b/>
                <w:sz w:val="24"/>
              </w:rPr>
              <w:t>先进的水平。</w:t>
            </w:r>
          </w:p>
          <w:p w:rsidR="00D61B5D" w:rsidRPr="00EC7441" w:rsidRDefault="00D61B5D" w:rsidP="00D61B5D">
            <w:pPr>
              <w:spacing w:line="360" w:lineRule="auto"/>
              <w:ind w:firstLineChars="150" w:firstLine="31680"/>
              <w:rPr>
                <w:rFonts w:ascii="宋体"/>
                <w:sz w:val="24"/>
              </w:rPr>
            </w:pPr>
            <w:r w:rsidRPr="00EC7441">
              <w:rPr>
                <w:rFonts w:ascii="宋体" w:hAnsi="宋体"/>
                <w:sz w:val="24"/>
              </w:rPr>
              <w:t>1</w:t>
            </w:r>
            <w:r w:rsidRPr="00EC7441">
              <w:rPr>
                <w:rFonts w:ascii="宋体" w:hAnsi="宋体" w:hint="eastAsia"/>
                <w:sz w:val="24"/>
              </w:rPr>
              <w:t>、实训基地的设备不仅能满足化工类专业的常规实训和教学，还应具备一定的技术超前性，教学模式和方法改革的可变性等可持续发展的能力。在化工总控工的基础上，给化工工艺试验工、化工检修工、化工仪表维修工等空间上予留、配置组合上可变，设备技术含量和先进程度上，予留接口，满足不断发展的社会需求。</w:t>
            </w:r>
          </w:p>
          <w:p w:rsidR="00D61B5D" w:rsidRPr="00EC7441" w:rsidRDefault="00D61B5D" w:rsidP="00D61B5D">
            <w:pPr>
              <w:spacing w:line="360" w:lineRule="auto"/>
              <w:ind w:firstLineChars="200" w:firstLine="31680"/>
              <w:rPr>
                <w:rFonts w:ascii="宋体"/>
                <w:sz w:val="24"/>
              </w:rPr>
            </w:pPr>
            <w:r w:rsidRPr="00EC7441">
              <w:rPr>
                <w:rFonts w:ascii="宋体" w:hAnsi="宋体"/>
                <w:sz w:val="24"/>
              </w:rPr>
              <w:t>2</w:t>
            </w:r>
            <w:r>
              <w:rPr>
                <w:rFonts w:ascii="宋体" w:hAnsi="宋体" w:hint="eastAsia"/>
                <w:sz w:val="24"/>
              </w:rPr>
              <w:t>、实训基地的主要设备选用国际国内</w:t>
            </w:r>
            <w:r w:rsidRPr="00EC7441">
              <w:rPr>
                <w:rFonts w:ascii="宋体" w:hAnsi="宋体" w:hint="eastAsia"/>
                <w:sz w:val="24"/>
              </w:rPr>
              <w:t>先进设备，设备的选型同时考虑可靠、高效、节能、通用和便于维修、易于清洗、方便操作等诸因素，力求建成一个高起点、高科技的基地。</w:t>
            </w:r>
          </w:p>
          <w:p w:rsidR="00D61B5D" w:rsidRPr="00EC7441" w:rsidRDefault="00D61B5D" w:rsidP="00D61B5D">
            <w:pPr>
              <w:spacing w:line="360" w:lineRule="auto"/>
              <w:ind w:firstLineChars="200" w:firstLine="31680"/>
              <w:rPr>
                <w:rFonts w:ascii="宋体"/>
                <w:sz w:val="24"/>
              </w:rPr>
            </w:pPr>
            <w:r w:rsidRPr="00EC7441">
              <w:rPr>
                <w:rFonts w:ascii="宋体" w:hAnsi="宋体"/>
                <w:sz w:val="24"/>
              </w:rPr>
              <w:t>3</w:t>
            </w:r>
            <w:r w:rsidRPr="00EC7441">
              <w:rPr>
                <w:rFonts w:ascii="宋体" w:hAnsi="宋体" w:hint="eastAsia"/>
                <w:sz w:val="24"/>
              </w:rPr>
              <w:t>、实训基地有效利用校园规划中提供的基本条件，合理分布各类实验室，实训室和实训车间，做到区域分明，功能明确，配置合理，便于运作和管理。</w:t>
            </w:r>
          </w:p>
          <w:p w:rsidR="00D61B5D" w:rsidRDefault="00D61B5D" w:rsidP="00D61B5D">
            <w:pPr>
              <w:spacing w:line="360" w:lineRule="auto"/>
              <w:ind w:firstLineChars="200" w:firstLine="31680"/>
              <w:rPr>
                <w:rFonts w:ascii="宋体"/>
                <w:sz w:val="24"/>
              </w:rPr>
            </w:pPr>
            <w:r w:rsidRPr="00EC7441">
              <w:rPr>
                <w:rFonts w:ascii="宋体" w:hAnsi="宋体"/>
                <w:sz w:val="24"/>
              </w:rPr>
              <w:t>4</w:t>
            </w:r>
            <w:r w:rsidRPr="00EC7441">
              <w:rPr>
                <w:rFonts w:ascii="宋体" w:hAnsi="宋体" w:hint="eastAsia"/>
                <w:sz w:val="24"/>
              </w:rPr>
              <w:t>、实训基地充分利用现有场地资源，节省建设投资、减少风险以求得最高的投资回报率。学校现有化工配套综合实验室，面积合计</w:t>
            </w:r>
            <w:r w:rsidRPr="00EC7441">
              <w:rPr>
                <w:rFonts w:ascii="宋体" w:hAnsi="宋体"/>
                <w:sz w:val="24"/>
              </w:rPr>
              <w:t>520m</w:t>
            </w:r>
            <w:r w:rsidRPr="00DA2DCA">
              <w:rPr>
                <w:rFonts w:ascii="宋体" w:hAnsi="宋体"/>
                <w:sz w:val="24"/>
                <w:vertAlign w:val="superscript"/>
              </w:rPr>
              <w:t>2</w:t>
            </w:r>
            <w:r w:rsidRPr="00EC7441">
              <w:rPr>
                <w:rFonts w:ascii="宋体" w:hAnsi="宋体" w:hint="eastAsia"/>
                <w:sz w:val="24"/>
              </w:rPr>
              <w:t>。在化学分析实训基地基础上，以化工仿真单元操作实训室，化工基本单元操作实训室，管道拆装实训室等组建化工实训基地。在化学分析实训室基地完成无机化学、有机化学、分析化学、仪器分析的实训。在机电实训基地完成学生电工基础技能实训和钳工基础技能实训。在计算机中心进行计算机基本技能实训和化工仿真单元操作训练，使工艺专业学生掌握工艺操作的基本技能。</w:t>
            </w:r>
          </w:p>
          <w:p w:rsidR="00D61B5D" w:rsidRPr="00CD6F7F" w:rsidRDefault="00D61B5D" w:rsidP="00D61B5D">
            <w:pPr>
              <w:spacing w:line="360" w:lineRule="auto"/>
              <w:ind w:firstLineChars="200" w:firstLine="31680"/>
              <w:rPr>
                <w:rFonts w:ascii="宋体"/>
                <w:sz w:val="24"/>
              </w:rPr>
            </w:pPr>
          </w:p>
          <w:p w:rsidR="00D61B5D" w:rsidRDefault="00D61B5D" w:rsidP="00EC7441">
            <w:pPr>
              <w:spacing w:line="360" w:lineRule="auto"/>
              <w:rPr>
                <w:rFonts w:ascii="宋体"/>
                <w:b/>
                <w:sz w:val="24"/>
              </w:rPr>
            </w:pPr>
            <w:r>
              <w:rPr>
                <w:rFonts w:ascii="宋体" w:hAnsi="宋体" w:hint="eastAsia"/>
                <w:b/>
                <w:sz w:val="24"/>
              </w:rPr>
              <w:t>五</w:t>
            </w:r>
            <w:r w:rsidRPr="00CD6F7F">
              <w:rPr>
                <w:rFonts w:ascii="宋体" w:hAnsi="宋体" w:hint="eastAsia"/>
                <w:b/>
                <w:sz w:val="24"/>
              </w:rPr>
              <w:t>、建设思路</w:t>
            </w:r>
          </w:p>
          <w:p w:rsidR="00D61B5D" w:rsidRPr="00DB7DA3" w:rsidRDefault="00D61B5D" w:rsidP="00D61B5D">
            <w:pPr>
              <w:spacing w:line="360" w:lineRule="auto"/>
              <w:ind w:firstLineChars="150" w:firstLine="31680"/>
              <w:rPr>
                <w:rFonts w:ascii="宋体"/>
                <w:sz w:val="24"/>
              </w:rPr>
            </w:pPr>
            <w:r>
              <w:rPr>
                <w:rFonts w:ascii="宋体" w:hAnsi="宋体"/>
                <w:b/>
                <w:sz w:val="24"/>
              </w:rPr>
              <w:t xml:space="preserve">    </w:t>
            </w:r>
            <w:r w:rsidRPr="00DB7DA3">
              <w:rPr>
                <w:rFonts w:ascii="宋体" w:hAnsi="宋体" w:hint="eastAsia"/>
                <w:sz w:val="24"/>
              </w:rPr>
              <w:t>学校是</w:t>
            </w:r>
            <w:r>
              <w:rPr>
                <w:rFonts w:ascii="宋体" w:hAnsi="宋体" w:hint="eastAsia"/>
                <w:sz w:val="24"/>
              </w:rPr>
              <w:t>海南</w:t>
            </w:r>
            <w:r w:rsidRPr="00DB7DA3">
              <w:rPr>
                <w:rFonts w:ascii="宋体" w:hAnsi="宋体" w:hint="eastAsia"/>
                <w:sz w:val="24"/>
              </w:rPr>
              <w:t>省唯一</w:t>
            </w:r>
            <w:r>
              <w:rPr>
                <w:rFonts w:ascii="宋体" w:hAnsi="宋体" w:hint="eastAsia"/>
                <w:sz w:val="24"/>
              </w:rPr>
              <w:t>培养化学工艺（石油化工方向）技能人才的技工学校，为了提升专业水平，学校</w:t>
            </w:r>
            <w:r w:rsidRPr="00DB7DA3">
              <w:rPr>
                <w:rFonts w:ascii="宋体" w:hAnsi="宋体" w:hint="eastAsia"/>
                <w:sz w:val="24"/>
              </w:rPr>
              <w:t>专门在新校区建设一幢化工实训大楼，建设化工相关专业的实验室，实训大楼一楼预留为化学工艺（石油化工方向）实训基地场地。</w:t>
            </w:r>
            <w:r>
              <w:rPr>
                <w:rFonts w:ascii="宋体" w:hAnsi="宋体" w:hint="eastAsia"/>
                <w:sz w:val="24"/>
              </w:rPr>
              <w:t>项目如被批准，将按如下方案进行建设。</w:t>
            </w:r>
          </w:p>
          <w:p w:rsidR="00D61B5D" w:rsidRPr="009A1A50" w:rsidRDefault="00D61B5D" w:rsidP="00D61B5D">
            <w:pPr>
              <w:spacing w:line="360" w:lineRule="auto"/>
              <w:ind w:firstLineChars="100" w:firstLine="31680"/>
              <w:rPr>
                <w:rFonts w:ascii="宋体"/>
                <w:sz w:val="24"/>
              </w:rPr>
            </w:pPr>
            <w:r w:rsidRPr="009A1A50">
              <w:rPr>
                <w:rFonts w:ascii="宋体" w:hAnsi="宋体" w:hint="eastAsia"/>
                <w:sz w:val="24"/>
              </w:rPr>
              <w:t>（一）</w:t>
            </w:r>
            <w:r w:rsidRPr="00326052">
              <w:rPr>
                <w:rFonts w:ascii="宋体" w:hAnsi="宋体" w:hint="eastAsia"/>
                <w:sz w:val="24"/>
              </w:rPr>
              <w:t>在获得资金支持的前提下，学校</w:t>
            </w:r>
            <w:r>
              <w:rPr>
                <w:rFonts w:ascii="宋体" w:hAnsi="宋体" w:hint="eastAsia"/>
                <w:sz w:val="24"/>
              </w:rPr>
              <w:t>拟</w:t>
            </w:r>
            <w:r w:rsidRPr="009A1A50">
              <w:rPr>
                <w:rFonts w:ascii="宋体" w:hAnsi="宋体" w:hint="eastAsia"/>
                <w:sz w:val="24"/>
              </w:rPr>
              <w:t>投入</w:t>
            </w:r>
            <w:r w:rsidRPr="009A1A50">
              <w:rPr>
                <w:rFonts w:ascii="宋体" w:hAnsi="宋体"/>
                <w:sz w:val="24"/>
              </w:rPr>
              <w:t>410</w:t>
            </w:r>
            <w:r w:rsidRPr="009A1A50">
              <w:rPr>
                <w:rFonts w:ascii="宋体" w:hAnsi="宋体" w:hint="eastAsia"/>
                <w:sz w:val="24"/>
              </w:rPr>
              <w:t>万元建设“传热操作实训车间”等</w:t>
            </w:r>
            <w:r>
              <w:rPr>
                <w:rFonts w:ascii="宋体" w:hAnsi="宋体"/>
                <w:sz w:val="24"/>
              </w:rPr>
              <w:t>12</w:t>
            </w:r>
            <w:r>
              <w:rPr>
                <w:rFonts w:ascii="宋体" w:hAnsi="宋体" w:hint="eastAsia"/>
                <w:sz w:val="24"/>
              </w:rPr>
              <w:t>个车间，建设涵盖石油化工行业各个工种的实训车间（设备清单见附件</w:t>
            </w:r>
            <w:r>
              <w:rPr>
                <w:rFonts w:ascii="宋体" w:hAnsi="宋体"/>
                <w:sz w:val="24"/>
              </w:rPr>
              <w:t>24</w:t>
            </w:r>
            <w:r>
              <w:rPr>
                <w:rFonts w:ascii="宋体" w:hAnsi="宋体" w:hint="eastAsia"/>
                <w:sz w:val="24"/>
              </w:rPr>
              <w:t>）。</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2"/>
              <w:gridCol w:w="2369"/>
              <w:gridCol w:w="3590"/>
              <w:gridCol w:w="1417"/>
            </w:tblGrid>
            <w:tr w:rsidR="00D61B5D" w:rsidTr="000A7A7D">
              <w:trPr>
                <w:trHeight w:val="615"/>
                <w:jc w:val="center"/>
              </w:trPr>
              <w:tc>
                <w:tcPr>
                  <w:tcW w:w="812" w:type="dxa"/>
                  <w:tcBorders>
                    <w:top w:val="single" w:sz="4" w:space="0" w:color="auto"/>
                    <w:left w:val="single" w:sz="4" w:space="0" w:color="auto"/>
                    <w:bottom w:val="single" w:sz="4" w:space="0" w:color="auto"/>
                    <w:right w:val="single" w:sz="4" w:space="0" w:color="auto"/>
                  </w:tcBorders>
                  <w:vAlign w:val="center"/>
                </w:tcPr>
                <w:p w:rsidR="00D61B5D" w:rsidRDefault="00D61B5D" w:rsidP="00F77733">
                  <w:pPr>
                    <w:jc w:val="center"/>
                    <w:rPr>
                      <w:b/>
                      <w:sz w:val="24"/>
                    </w:rPr>
                  </w:pPr>
                  <w:r>
                    <w:rPr>
                      <w:rFonts w:hint="eastAsia"/>
                      <w:b/>
                      <w:sz w:val="24"/>
                    </w:rPr>
                    <w:t>序号</w:t>
                  </w:r>
                </w:p>
              </w:tc>
              <w:tc>
                <w:tcPr>
                  <w:tcW w:w="2369" w:type="dxa"/>
                  <w:tcBorders>
                    <w:top w:val="single" w:sz="4" w:space="0" w:color="auto"/>
                    <w:left w:val="single" w:sz="4" w:space="0" w:color="auto"/>
                    <w:bottom w:val="single" w:sz="4" w:space="0" w:color="auto"/>
                    <w:right w:val="single" w:sz="4" w:space="0" w:color="auto"/>
                  </w:tcBorders>
                  <w:vAlign w:val="center"/>
                </w:tcPr>
                <w:p w:rsidR="00D61B5D" w:rsidRDefault="00D61B5D" w:rsidP="00F77733">
                  <w:pPr>
                    <w:jc w:val="center"/>
                    <w:rPr>
                      <w:b/>
                      <w:sz w:val="24"/>
                    </w:rPr>
                  </w:pPr>
                  <w:r>
                    <w:rPr>
                      <w:rFonts w:hint="eastAsia"/>
                      <w:b/>
                      <w:sz w:val="24"/>
                    </w:rPr>
                    <w:t>实训车间名称</w:t>
                  </w:r>
                </w:p>
              </w:tc>
              <w:tc>
                <w:tcPr>
                  <w:tcW w:w="3590" w:type="dxa"/>
                  <w:tcBorders>
                    <w:top w:val="single" w:sz="4" w:space="0" w:color="auto"/>
                    <w:left w:val="single" w:sz="4" w:space="0" w:color="auto"/>
                    <w:bottom w:val="single" w:sz="4" w:space="0" w:color="auto"/>
                    <w:right w:val="single" w:sz="4" w:space="0" w:color="auto"/>
                  </w:tcBorders>
                  <w:vAlign w:val="center"/>
                </w:tcPr>
                <w:p w:rsidR="00D61B5D" w:rsidRPr="00577E10" w:rsidRDefault="00D61B5D" w:rsidP="00F77733">
                  <w:pPr>
                    <w:jc w:val="center"/>
                    <w:rPr>
                      <w:b/>
                      <w:sz w:val="24"/>
                    </w:rPr>
                  </w:pPr>
                  <w:r>
                    <w:rPr>
                      <w:rFonts w:hint="eastAsia"/>
                      <w:b/>
                      <w:sz w:val="24"/>
                    </w:rPr>
                    <w:t>实训内容</w:t>
                  </w:r>
                </w:p>
              </w:tc>
              <w:tc>
                <w:tcPr>
                  <w:tcW w:w="1417" w:type="dxa"/>
                  <w:tcBorders>
                    <w:top w:val="single" w:sz="4" w:space="0" w:color="auto"/>
                    <w:left w:val="single" w:sz="4" w:space="0" w:color="auto"/>
                    <w:bottom w:val="single" w:sz="4" w:space="0" w:color="auto"/>
                    <w:right w:val="single" w:sz="4" w:space="0" w:color="auto"/>
                  </w:tcBorders>
                  <w:vAlign w:val="center"/>
                </w:tcPr>
                <w:p w:rsidR="00D61B5D" w:rsidRPr="00577E10" w:rsidRDefault="00D61B5D" w:rsidP="00F77733">
                  <w:pPr>
                    <w:jc w:val="center"/>
                    <w:rPr>
                      <w:b/>
                      <w:sz w:val="24"/>
                    </w:rPr>
                  </w:pPr>
                  <w:r>
                    <w:rPr>
                      <w:rFonts w:hint="eastAsia"/>
                      <w:b/>
                      <w:sz w:val="24"/>
                    </w:rPr>
                    <w:t>备注</w:t>
                  </w:r>
                </w:p>
              </w:tc>
            </w:tr>
            <w:tr w:rsidR="00D61B5D" w:rsidTr="000A7A7D">
              <w:trPr>
                <w:trHeight w:val="204"/>
                <w:jc w:val="center"/>
              </w:trPr>
              <w:tc>
                <w:tcPr>
                  <w:tcW w:w="812" w:type="dxa"/>
                  <w:tcBorders>
                    <w:top w:val="single" w:sz="4" w:space="0" w:color="auto"/>
                    <w:left w:val="single" w:sz="4" w:space="0" w:color="auto"/>
                    <w:bottom w:val="single" w:sz="4" w:space="0" w:color="auto"/>
                    <w:right w:val="single" w:sz="4" w:space="0" w:color="auto"/>
                  </w:tcBorders>
                </w:tcPr>
                <w:p w:rsidR="00D61B5D" w:rsidRPr="00C93823" w:rsidRDefault="00D61B5D" w:rsidP="00F77733">
                  <w:pPr>
                    <w:jc w:val="center"/>
                    <w:rPr>
                      <w:sz w:val="24"/>
                    </w:rPr>
                  </w:pPr>
                  <w:r>
                    <w:rPr>
                      <w:sz w:val="24"/>
                    </w:rPr>
                    <w:t>1</w:t>
                  </w:r>
                </w:p>
              </w:tc>
              <w:tc>
                <w:tcPr>
                  <w:tcW w:w="2369" w:type="dxa"/>
                  <w:tcBorders>
                    <w:top w:val="single" w:sz="4" w:space="0" w:color="auto"/>
                    <w:left w:val="single" w:sz="4" w:space="0" w:color="auto"/>
                    <w:bottom w:val="single" w:sz="4" w:space="0" w:color="auto"/>
                    <w:right w:val="single" w:sz="4" w:space="0" w:color="auto"/>
                  </w:tcBorders>
                </w:tcPr>
                <w:p w:rsidR="00D61B5D" w:rsidRDefault="00D61B5D" w:rsidP="00FC3A1C">
                  <w:pPr>
                    <w:rPr>
                      <w:sz w:val="24"/>
                    </w:rPr>
                  </w:pPr>
                  <w:r>
                    <w:rPr>
                      <w:rFonts w:hint="eastAsia"/>
                      <w:sz w:val="24"/>
                    </w:rPr>
                    <w:t>传热操作实训车间</w:t>
                  </w:r>
                </w:p>
                <w:p w:rsidR="00D61B5D" w:rsidRDefault="00D61B5D" w:rsidP="00F77733">
                  <w:pPr>
                    <w:jc w:val="center"/>
                    <w:rPr>
                      <w:sz w:val="24"/>
                    </w:rPr>
                  </w:pPr>
                  <w:r>
                    <w:rPr>
                      <w:rFonts w:hint="eastAsia"/>
                      <w:sz w:val="24"/>
                    </w:rPr>
                    <w:t>（投入</w:t>
                  </w:r>
                  <w:r>
                    <w:rPr>
                      <w:sz w:val="24"/>
                    </w:rPr>
                    <w:t>19</w:t>
                  </w:r>
                  <w:r>
                    <w:rPr>
                      <w:rFonts w:hint="eastAsia"/>
                      <w:sz w:val="24"/>
                    </w:rPr>
                    <w:t>万元）</w:t>
                  </w:r>
                </w:p>
              </w:tc>
              <w:tc>
                <w:tcPr>
                  <w:tcW w:w="3590" w:type="dxa"/>
                  <w:tcBorders>
                    <w:top w:val="single" w:sz="4" w:space="0" w:color="auto"/>
                    <w:left w:val="single" w:sz="4" w:space="0" w:color="auto"/>
                    <w:bottom w:val="single" w:sz="4" w:space="0" w:color="auto"/>
                    <w:right w:val="single" w:sz="4" w:space="0" w:color="auto"/>
                  </w:tcBorders>
                </w:tcPr>
                <w:p w:rsidR="00D61B5D" w:rsidRPr="009A1A50" w:rsidRDefault="00D61B5D" w:rsidP="00D61B5D">
                  <w:pPr>
                    <w:spacing w:line="360" w:lineRule="auto"/>
                    <w:ind w:firstLineChars="150" w:firstLine="31680"/>
                    <w:rPr>
                      <w:rFonts w:ascii="宋体"/>
                      <w:sz w:val="24"/>
                    </w:rPr>
                  </w:pPr>
                  <w:r>
                    <w:rPr>
                      <w:rFonts w:ascii="宋体" w:hAnsi="宋体" w:hint="eastAsia"/>
                      <w:sz w:val="24"/>
                    </w:rPr>
                    <w:t>传热过程的基本规律、典型传热设备的性能和结构、传热设备运行的操作方法和维护与保养等</w:t>
                  </w:r>
                </w:p>
                <w:p w:rsidR="00D61B5D" w:rsidRPr="00F77733" w:rsidRDefault="00D61B5D" w:rsidP="00F77733">
                  <w:pPr>
                    <w:jc w:val="center"/>
                    <w:rPr>
                      <w:sz w:val="24"/>
                    </w:rPr>
                  </w:pPr>
                </w:p>
              </w:tc>
              <w:tc>
                <w:tcPr>
                  <w:tcW w:w="1417" w:type="dxa"/>
                  <w:tcBorders>
                    <w:top w:val="single" w:sz="4" w:space="0" w:color="auto"/>
                    <w:left w:val="single" w:sz="4" w:space="0" w:color="auto"/>
                    <w:bottom w:val="single" w:sz="4" w:space="0" w:color="auto"/>
                    <w:right w:val="single" w:sz="4" w:space="0" w:color="auto"/>
                  </w:tcBorders>
                </w:tcPr>
                <w:p w:rsidR="00D61B5D" w:rsidRDefault="00D61B5D" w:rsidP="00F77733">
                  <w:pPr>
                    <w:jc w:val="center"/>
                    <w:rPr>
                      <w:sz w:val="24"/>
                    </w:rPr>
                  </w:pPr>
                  <w:r w:rsidRPr="009A1A50">
                    <w:rPr>
                      <w:rFonts w:ascii="宋体" w:hAnsi="宋体" w:hint="eastAsia"/>
                      <w:sz w:val="24"/>
                    </w:rPr>
                    <w:t>见附图</w:t>
                  </w:r>
                  <w:r w:rsidRPr="009A1A50">
                    <w:rPr>
                      <w:rFonts w:ascii="宋体" w:hAnsi="宋体"/>
                      <w:sz w:val="24"/>
                    </w:rPr>
                    <w:t>1</w:t>
                  </w:r>
                </w:p>
              </w:tc>
            </w:tr>
            <w:tr w:rsidR="00D61B5D" w:rsidTr="000A7A7D">
              <w:trPr>
                <w:trHeight w:val="204"/>
                <w:jc w:val="center"/>
              </w:trPr>
              <w:tc>
                <w:tcPr>
                  <w:tcW w:w="812" w:type="dxa"/>
                  <w:tcBorders>
                    <w:top w:val="single" w:sz="4" w:space="0" w:color="auto"/>
                    <w:left w:val="single" w:sz="4" w:space="0" w:color="auto"/>
                    <w:bottom w:val="single" w:sz="4" w:space="0" w:color="auto"/>
                    <w:right w:val="single" w:sz="4" w:space="0" w:color="auto"/>
                  </w:tcBorders>
                </w:tcPr>
                <w:p w:rsidR="00D61B5D" w:rsidRPr="00C93823" w:rsidRDefault="00D61B5D" w:rsidP="00F77733">
                  <w:pPr>
                    <w:jc w:val="center"/>
                    <w:rPr>
                      <w:sz w:val="24"/>
                    </w:rPr>
                  </w:pPr>
                  <w:r>
                    <w:rPr>
                      <w:sz w:val="24"/>
                    </w:rPr>
                    <w:t>2</w:t>
                  </w:r>
                </w:p>
              </w:tc>
              <w:tc>
                <w:tcPr>
                  <w:tcW w:w="2369" w:type="dxa"/>
                  <w:tcBorders>
                    <w:top w:val="single" w:sz="4" w:space="0" w:color="auto"/>
                    <w:left w:val="single" w:sz="4" w:space="0" w:color="auto"/>
                    <w:bottom w:val="single" w:sz="4" w:space="0" w:color="auto"/>
                    <w:right w:val="single" w:sz="4" w:space="0" w:color="auto"/>
                  </w:tcBorders>
                </w:tcPr>
                <w:p w:rsidR="00D61B5D" w:rsidRDefault="00D61B5D" w:rsidP="00F77733">
                  <w:pPr>
                    <w:jc w:val="center"/>
                    <w:rPr>
                      <w:sz w:val="24"/>
                    </w:rPr>
                  </w:pPr>
                  <w:r>
                    <w:rPr>
                      <w:rFonts w:hint="eastAsia"/>
                      <w:sz w:val="24"/>
                    </w:rPr>
                    <w:t>精馏操作实训车间</w:t>
                  </w:r>
                </w:p>
                <w:p w:rsidR="00D61B5D" w:rsidRDefault="00D61B5D" w:rsidP="00F77733">
                  <w:pPr>
                    <w:jc w:val="center"/>
                    <w:rPr>
                      <w:sz w:val="24"/>
                    </w:rPr>
                  </w:pPr>
                  <w:r>
                    <w:rPr>
                      <w:rFonts w:hint="eastAsia"/>
                      <w:sz w:val="24"/>
                    </w:rPr>
                    <w:t>（投入</w:t>
                  </w:r>
                  <w:r>
                    <w:rPr>
                      <w:sz w:val="24"/>
                    </w:rPr>
                    <w:t>74.5</w:t>
                  </w:r>
                  <w:r>
                    <w:rPr>
                      <w:rFonts w:hint="eastAsia"/>
                      <w:sz w:val="24"/>
                    </w:rPr>
                    <w:t>万元）</w:t>
                  </w:r>
                </w:p>
              </w:tc>
              <w:tc>
                <w:tcPr>
                  <w:tcW w:w="3590" w:type="dxa"/>
                  <w:tcBorders>
                    <w:top w:val="single" w:sz="4" w:space="0" w:color="auto"/>
                    <w:left w:val="single" w:sz="4" w:space="0" w:color="auto"/>
                    <w:bottom w:val="single" w:sz="4" w:space="0" w:color="auto"/>
                    <w:right w:val="single" w:sz="4" w:space="0" w:color="auto"/>
                  </w:tcBorders>
                </w:tcPr>
                <w:p w:rsidR="00D61B5D" w:rsidRPr="00771323" w:rsidRDefault="00D61B5D" w:rsidP="00D61B5D">
                  <w:pPr>
                    <w:spacing w:line="360" w:lineRule="auto"/>
                    <w:ind w:firstLineChars="150" w:firstLine="31680"/>
                    <w:rPr>
                      <w:rFonts w:ascii="宋体"/>
                      <w:sz w:val="24"/>
                    </w:rPr>
                  </w:pPr>
                  <w:r>
                    <w:rPr>
                      <w:rFonts w:ascii="宋体" w:hAnsi="宋体" w:hint="eastAsia"/>
                      <w:sz w:val="24"/>
                    </w:rPr>
                    <w:t>典型精馏设备（塔）的基本操作、</w:t>
                  </w:r>
                  <w:r w:rsidRPr="009A1A50">
                    <w:rPr>
                      <w:rFonts w:ascii="宋体" w:hAnsi="宋体" w:hint="eastAsia"/>
                      <w:sz w:val="24"/>
                    </w:rPr>
                    <w:t>液体混合物的简单分离，同时掌握为该过程提供物料的贮存、输送、传热、分离、控制等设备和仪表操作技能。</w:t>
                  </w:r>
                  <w:r w:rsidRPr="009A1A50">
                    <w:rPr>
                      <w:rFonts w:ascii="宋体" w:hAnsi="宋体"/>
                      <w:sz w:val="24"/>
                    </w:rPr>
                    <w:t xml:space="preserve"> </w:t>
                  </w:r>
                </w:p>
              </w:tc>
              <w:tc>
                <w:tcPr>
                  <w:tcW w:w="1417" w:type="dxa"/>
                  <w:tcBorders>
                    <w:top w:val="single" w:sz="4" w:space="0" w:color="auto"/>
                    <w:left w:val="single" w:sz="4" w:space="0" w:color="auto"/>
                    <w:bottom w:val="single" w:sz="4" w:space="0" w:color="auto"/>
                    <w:right w:val="single" w:sz="4" w:space="0" w:color="auto"/>
                  </w:tcBorders>
                </w:tcPr>
                <w:p w:rsidR="00D61B5D" w:rsidRDefault="00D61B5D" w:rsidP="00F77733">
                  <w:pPr>
                    <w:jc w:val="center"/>
                    <w:rPr>
                      <w:sz w:val="24"/>
                    </w:rPr>
                  </w:pPr>
                  <w:r w:rsidRPr="009A1A50">
                    <w:rPr>
                      <w:rFonts w:ascii="宋体" w:hAnsi="宋体" w:hint="eastAsia"/>
                      <w:sz w:val="24"/>
                    </w:rPr>
                    <w:t>见附图</w:t>
                  </w:r>
                  <w:r>
                    <w:rPr>
                      <w:rFonts w:ascii="宋体" w:hAnsi="宋体"/>
                      <w:sz w:val="24"/>
                    </w:rPr>
                    <w:t>2</w:t>
                  </w:r>
                </w:p>
              </w:tc>
            </w:tr>
            <w:tr w:rsidR="00D61B5D" w:rsidTr="000A7A7D">
              <w:trPr>
                <w:trHeight w:val="204"/>
                <w:jc w:val="center"/>
              </w:trPr>
              <w:tc>
                <w:tcPr>
                  <w:tcW w:w="812" w:type="dxa"/>
                  <w:tcBorders>
                    <w:top w:val="single" w:sz="4" w:space="0" w:color="auto"/>
                    <w:left w:val="single" w:sz="4" w:space="0" w:color="auto"/>
                    <w:bottom w:val="single" w:sz="4" w:space="0" w:color="auto"/>
                    <w:right w:val="single" w:sz="4" w:space="0" w:color="auto"/>
                  </w:tcBorders>
                </w:tcPr>
                <w:p w:rsidR="00D61B5D" w:rsidRPr="00C93823" w:rsidRDefault="00D61B5D" w:rsidP="00F77733">
                  <w:pPr>
                    <w:jc w:val="center"/>
                    <w:rPr>
                      <w:sz w:val="24"/>
                    </w:rPr>
                  </w:pPr>
                  <w:r>
                    <w:rPr>
                      <w:sz w:val="24"/>
                    </w:rPr>
                    <w:t>3</w:t>
                  </w:r>
                </w:p>
              </w:tc>
              <w:tc>
                <w:tcPr>
                  <w:tcW w:w="2369" w:type="dxa"/>
                  <w:tcBorders>
                    <w:top w:val="single" w:sz="4" w:space="0" w:color="auto"/>
                    <w:left w:val="single" w:sz="4" w:space="0" w:color="auto"/>
                    <w:bottom w:val="single" w:sz="4" w:space="0" w:color="auto"/>
                    <w:right w:val="single" w:sz="4" w:space="0" w:color="auto"/>
                  </w:tcBorders>
                </w:tcPr>
                <w:p w:rsidR="00D61B5D" w:rsidRDefault="00D61B5D" w:rsidP="00F77733">
                  <w:pPr>
                    <w:jc w:val="center"/>
                    <w:rPr>
                      <w:sz w:val="24"/>
                    </w:rPr>
                  </w:pPr>
                  <w:r>
                    <w:rPr>
                      <w:rFonts w:hint="eastAsia"/>
                      <w:sz w:val="24"/>
                    </w:rPr>
                    <w:t>萃取操作精馏车间</w:t>
                  </w:r>
                </w:p>
                <w:p w:rsidR="00D61B5D" w:rsidRDefault="00D61B5D" w:rsidP="00F77733">
                  <w:pPr>
                    <w:jc w:val="center"/>
                    <w:rPr>
                      <w:sz w:val="24"/>
                    </w:rPr>
                  </w:pPr>
                  <w:r>
                    <w:rPr>
                      <w:rFonts w:hint="eastAsia"/>
                      <w:sz w:val="24"/>
                    </w:rPr>
                    <w:t>（投入</w:t>
                  </w:r>
                  <w:r>
                    <w:rPr>
                      <w:sz w:val="24"/>
                    </w:rPr>
                    <w:t>17</w:t>
                  </w:r>
                  <w:r>
                    <w:rPr>
                      <w:rFonts w:hint="eastAsia"/>
                      <w:sz w:val="24"/>
                    </w:rPr>
                    <w:t>万元）</w:t>
                  </w:r>
                </w:p>
              </w:tc>
              <w:tc>
                <w:tcPr>
                  <w:tcW w:w="3590" w:type="dxa"/>
                  <w:tcBorders>
                    <w:top w:val="single" w:sz="4" w:space="0" w:color="auto"/>
                    <w:left w:val="single" w:sz="4" w:space="0" w:color="auto"/>
                    <w:bottom w:val="single" w:sz="4" w:space="0" w:color="auto"/>
                    <w:right w:val="single" w:sz="4" w:space="0" w:color="auto"/>
                  </w:tcBorders>
                </w:tcPr>
                <w:p w:rsidR="00D61B5D" w:rsidRDefault="00D61B5D" w:rsidP="00F77733">
                  <w:pPr>
                    <w:jc w:val="center"/>
                    <w:rPr>
                      <w:sz w:val="24"/>
                    </w:rPr>
                  </w:pPr>
                  <w:r w:rsidRPr="009A1A50">
                    <w:rPr>
                      <w:rFonts w:ascii="宋体" w:hAnsi="宋体" w:hint="eastAsia"/>
                      <w:sz w:val="24"/>
                    </w:rPr>
                    <w:t>机泵、容器、塔器操作技能，水</w:t>
                  </w:r>
                  <w:r w:rsidRPr="009A1A50">
                    <w:rPr>
                      <w:rFonts w:ascii="宋体"/>
                      <w:sz w:val="24"/>
                    </w:rPr>
                    <w:t>-</w:t>
                  </w:r>
                  <w:r w:rsidRPr="009A1A50">
                    <w:rPr>
                      <w:rFonts w:ascii="宋体" w:hAnsi="宋体" w:hint="eastAsia"/>
                      <w:sz w:val="24"/>
                    </w:rPr>
                    <w:t>煤油</w:t>
                  </w:r>
                  <w:r w:rsidRPr="009A1A50">
                    <w:rPr>
                      <w:rFonts w:ascii="宋体"/>
                      <w:sz w:val="24"/>
                    </w:rPr>
                    <w:t>-</w:t>
                  </w:r>
                  <w:r w:rsidRPr="009A1A50">
                    <w:rPr>
                      <w:rFonts w:ascii="宋体" w:hAnsi="宋体" w:hint="eastAsia"/>
                      <w:sz w:val="24"/>
                    </w:rPr>
                    <w:t>苯甲酸体系连续萃取操作</w:t>
                  </w:r>
                  <w:r>
                    <w:rPr>
                      <w:rFonts w:ascii="宋体" w:hAnsi="宋体" w:hint="eastAsia"/>
                      <w:sz w:val="24"/>
                    </w:rPr>
                    <w:t>。</w:t>
                  </w:r>
                </w:p>
              </w:tc>
              <w:tc>
                <w:tcPr>
                  <w:tcW w:w="1417" w:type="dxa"/>
                  <w:tcBorders>
                    <w:top w:val="single" w:sz="4" w:space="0" w:color="auto"/>
                    <w:left w:val="single" w:sz="4" w:space="0" w:color="auto"/>
                    <w:bottom w:val="single" w:sz="4" w:space="0" w:color="auto"/>
                    <w:right w:val="single" w:sz="4" w:space="0" w:color="auto"/>
                  </w:tcBorders>
                </w:tcPr>
                <w:p w:rsidR="00D61B5D" w:rsidRDefault="00D61B5D" w:rsidP="00F77733">
                  <w:pPr>
                    <w:jc w:val="center"/>
                    <w:rPr>
                      <w:sz w:val="24"/>
                    </w:rPr>
                  </w:pPr>
                  <w:r w:rsidRPr="009A1A50">
                    <w:rPr>
                      <w:rFonts w:ascii="宋体" w:hAnsi="宋体" w:hint="eastAsia"/>
                      <w:sz w:val="24"/>
                    </w:rPr>
                    <w:t>见附图</w:t>
                  </w:r>
                  <w:r>
                    <w:rPr>
                      <w:rFonts w:ascii="宋体" w:hAnsi="宋体"/>
                      <w:sz w:val="24"/>
                    </w:rPr>
                    <w:t>3</w:t>
                  </w:r>
                </w:p>
              </w:tc>
            </w:tr>
            <w:tr w:rsidR="00D61B5D" w:rsidTr="000A7A7D">
              <w:trPr>
                <w:trHeight w:val="204"/>
                <w:jc w:val="center"/>
              </w:trPr>
              <w:tc>
                <w:tcPr>
                  <w:tcW w:w="812" w:type="dxa"/>
                  <w:tcBorders>
                    <w:top w:val="single" w:sz="4" w:space="0" w:color="auto"/>
                    <w:left w:val="single" w:sz="4" w:space="0" w:color="auto"/>
                    <w:bottom w:val="single" w:sz="4" w:space="0" w:color="auto"/>
                    <w:right w:val="single" w:sz="4" w:space="0" w:color="auto"/>
                  </w:tcBorders>
                </w:tcPr>
                <w:p w:rsidR="00D61B5D" w:rsidRDefault="00D61B5D" w:rsidP="00F77733">
                  <w:pPr>
                    <w:jc w:val="center"/>
                    <w:rPr>
                      <w:sz w:val="24"/>
                    </w:rPr>
                  </w:pPr>
                  <w:r>
                    <w:rPr>
                      <w:sz w:val="24"/>
                    </w:rPr>
                    <w:t>4</w:t>
                  </w:r>
                </w:p>
                <w:p w:rsidR="00D61B5D" w:rsidRPr="00C93823" w:rsidRDefault="00D61B5D" w:rsidP="00F77733">
                  <w:pPr>
                    <w:jc w:val="center"/>
                    <w:rPr>
                      <w:sz w:val="24"/>
                    </w:rPr>
                  </w:pPr>
                </w:p>
              </w:tc>
              <w:tc>
                <w:tcPr>
                  <w:tcW w:w="2369" w:type="dxa"/>
                  <w:tcBorders>
                    <w:top w:val="single" w:sz="4" w:space="0" w:color="auto"/>
                    <w:left w:val="single" w:sz="4" w:space="0" w:color="auto"/>
                    <w:bottom w:val="single" w:sz="4" w:space="0" w:color="auto"/>
                    <w:right w:val="single" w:sz="4" w:space="0" w:color="auto"/>
                  </w:tcBorders>
                </w:tcPr>
                <w:p w:rsidR="00D61B5D" w:rsidRDefault="00D61B5D" w:rsidP="00771323">
                  <w:pPr>
                    <w:rPr>
                      <w:sz w:val="24"/>
                    </w:rPr>
                  </w:pPr>
                  <w:r>
                    <w:rPr>
                      <w:rFonts w:hint="eastAsia"/>
                      <w:sz w:val="24"/>
                    </w:rPr>
                    <w:t>吸收解吸操作实训车间（投入</w:t>
                  </w:r>
                  <w:r>
                    <w:rPr>
                      <w:sz w:val="24"/>
                    </w:rPr>
                    <w:t>57.5</w:t>
                  </w:r>
                  <w:r>
                    <w:rPr>
                      <w:rFonts w:hint="eastAsia"/>
                      <w:sz w:val="24"/>
                    </w:rPr>
                    <w:t>万元）</w:t>
                  </w:r>
                </w:p>
              </w:tc>
              <w:tc>
                <w:tcPr>
                  <w:tcW w:w="3590" w:type="dxa"/>
                  <w:tcBorders>
                    <w:top w:val="single" w:sz="4" w:space="0" w:color="auto"/>
                    <w:left w:val="single" w:sz="4" w:space="0" w:color="auto"/>
                    <w:bottom w:val="single" w:sz="4" w:space="0" w:color="auto"/>
                    <w:right w:val="single" w:sz="4" w:space="0" w:color="auto"/>
                  </w:tcBorders>
                </w:tcPr>
                <w:p w:rsidR="00D61B5D" w:rsidRPr="0085663F" w:rsidRDefault="00D61B5D" w:rsidP="0085663F">
                  <w:pPr>
                    <w:spacing w:line="360" w:lineRule="auto"/>
                    <w:rPr>
                      <w:rFonts w:ascii="宋体"/>
                      <w:sz w:val="24"/>
                      <w:highlight w:val="lightGray"/>
                    </w:rPr>
                  </w:pPr>
                  <w:r>
                    <w:rPr>
                      <w:rFonts w:ascii="宋体" w:hAnsi="宋体" w:hint="eastAsia"/>
                      <w:sz w:val="24"/>
                    </w:rPr>
                    <w:t>吸收岗位、解吸岗位、质量控制岗位、化工仪表岗位、就地及远程控制等岗位</w:t>
                  </w:r>
                  <w:r w:rsidRPr="009A1A50">
                    <w:rPr>
                      <w:rFonts w:ascii="宋体" w:hAnsi="宋体" w:hint="eastAsia"/>
                      <w:sz w:val="24"/>
                    </w:rPr>
                    <w:t>操作技能。现场控制台仪表与微机通讯，实时数据采集及过程监控，装置操作报表的制作与填写记载等技能。</w:t>
                  </w:r>
                </w:p>
              </w:tc>
              <w:tc>
                <w:tcPr>
                  <w:tcW w:w="1417" w:type="dxa"/>
                  <w:tcBorders>
                    <w:top w:val="single" w:sz="4" w:space="0" w:color="auto"/>
                    <w:left w:val="single" w:sz="4" w:space="0" w:color="auto"/>
                    <w:bottom w:val="single" w:sz="4" w:space="0" w:color="auto"/>
                    <w:right w:val="single" w:sz="4" w:space="0" w:color="auto"/>
                  </w:tcBorders>
                </w:tcPr>
                <w:p w:rsidR="00D61B5D" w:rsidRDefault="00D61B5D" w:rsidP="00F77733">
                  <w:pPr>
                    <w:jc w:val="center"/>
                    <w:rPr>
                      <w:sz w:val="24"/>
                    </w:rPr>
                  </w:pPr>
                  <w:r w:rsidRPr="009A1A50">
                    <w:rPr>
                      <w:rFonts w:ascii="宋体" w:hAnsi="宋体" w:hint="eastAsia"/>
                      <w:sz w:val="24"/>
                    </w:rPr>
                    <w:t>见附图</w:t>
                  </w:r>
                  <w:r>
                    <w:rPr>
                      <w:rFonts w:ascii="宋体" w:hAnsi="宋体"/>
                      <w:sz w:val="24"/>
                    </w:rPr>
                    <w:t>4</w:t>
                  </w:r>
                </w:p>
              </w:tc>
            </w:tr>
            <w:tr w:rsidR="00D61B5D" w:rsidTr="000A7A7D">
              <w:trPr>
                <w:trHeight w:val="204"/>
                <w:jc w:val="center"/>
              </w:trPr>
              <w:tc>
                <w:tcPr>
                  <w:tcW w:w="812" w:type="dxa"/>
                  <w:tcBorders>
                    <w:top w:val="single" w:sz="4" w:space="0" w:color="auto"/>
                    <w:left w:val="single" w:sz="4" w:space="0" w:color="auto"/>
                    <w:bottom w:val="single" w:sz="4" w:space="0" w:color="auto"/>
                    <w:right w:val="single" w:sz="4" w:space="0" w:color="auto"/>
                  </w:tcBorders>
                </w:tcPr>
                <w:p w:rsidR="00D61B5D" w:rsidRPr="007F5CEF" w:rsidRDefault="00D61B5D" w:rsidP="00F77733">
                  <w:pPr>
                    <w:jc w:val="center"/>
                    <w:rPr>
                      <w:sz w:val="24"/>
                    </w:rPr>
                  </w:pPr>
                  <w:r>
                    <w:rPr>
                      <w:sz w:val="24"/>
                    </w:rPr>
                    <w:t>5</w:t>
                  </w:r>
                </w:p>
              </w:tc>
              <w:tc>
                <w:tcPr>
                  <w:tcW w:w="2369" w:type="dxa"/>
                  <w:tcBorders>
                    <w:top w:val="single" w:sz="4" w:space="0" w:color="auto"/>
                    <w:left w:val="single" w:sz="4" w:space="0" w:color="auto"/>
                    <w:bottom w:val="single" w:sz="4" w:space="0" w:color="auto"/>
                    <w:right w:val="single" w:sz="4" w:space="0" w:color="auto"/>
                  </w:tcBorders>
                </w:tcPr>
                <w:p w:rsidR="00D61B5D" w:rsidRDefault="00D61B5D" w:rsidP="00F77733">
                  <w:pPr>
                    <w:jc w:val="center"/>
                    <w:rPr>
                      <w:sz w:val="24"/>
                    </w:rPr>
                  </w:pPr>
                  <w:r>
                    <w:rPr>
                      <w:rFonts w:hint="eastAsia"/>
                      <w:sz w:val="24"/>
                    </w:rPr>
                    <w:t>干燥操作实训车间</w:t>
                  </w:r>
                </w:p>
                <w:p w:rsidR="00D61B5D" w:rsidRDefault="00D61B5D" w:rsidP="00F77733">
                  <w:pPr>
                    <w:jc w:val="center"/>
                    <w:rPr>
                      <w:sz w:val="24"/>
                    </w:rPr>
                  </w:pPr>
                  <w:r>
                    <w:rPr>
                      <w:rFonts w:hint="eastAsia"/>
                      <w:sz w:val="24"/>
                    </w:rPr>
                    <w:t>（投入</w:t>
                  </w:r>
                  <w:r>
                    <w:rPr>
                      <w:sz w:val="24"/>
                    </w:rPr>
                    <w:t>18</w:t>
                  </w:r>
                  <w:r>
                    <w:rPr>
                      <w:rFonts w:hint="eastAsia"/>
                      <w:sz w:val="24"/>
                    </w:rPr>
                    <w:t>万元）</w:t>
                  </w:r>
                </w:p>
              </w:tc>
              <w:tc>
                <w:tcPr>
                  <w:tcW w:w="3590" w:type="dxa"/>
                  <w:tcBorders>
                    <w:top w:val="single" w:sz="4" w:space="0" w:color="auto"/>
                    <w:left w:val="single" w:sz="4" w:space="0" w:color="auto"/>
                    <w:bottom w:val="single" w:sz="4" w:space="0" w:color="auto"/>
                    <w:right w:val="single" w:sz="4" w:space="0" w:color="auto"/>
                  </w:tcBorders>
                </w:tcPr>
                <w:p w:rsidR="00D61B5D" w:rsidRPr="009F6273" w:rsidRDefault="00D61B5D" w:rsidP="009F6273">
                  <w:pPr>
                    <w:spacing w:line="360" w:lineRule="auto"/>
                    <w:rPr>
                      <w:rFonts w:ascii="宋体"/>
                      <w:sz w:val="24"/>
                    </w:rPr>
                  </w:pPr>
                  <w:r>
                    <w:rPr>
                      <w:rFonts w:ascii="宋体" w:hAnsi="宋体" w:hint="eastAsia"/>
                      <w:sz w:val="24"/>
                    </w:rPr>
                    <w:t>恒定干燥岗位、连续干燥岗位、现场工控岗位就地及远程控制等岗位的</w:t>
                  </w:r>
                  <w:r w:rsidRPr="009A1A50">
                    <w:rPr>
                      <w:rFonts w:ascii="宋体" w:hAnsi="宋体" w:hint="eastAsia"/>
                      <w:sz w:val="24"/>
                    </w:rPr>
                    <w:t>操作技能。</w:t>
                  </w:r>
                </w:p>
              </w:tc>
              <w:tc>
                <w:tcPr>
                  <w:tcW w:w="1417" w:type="dxa"/>
                  <w:tcBorders>
                    <w:top w:val="single" w:sz="4" w:space="0" w:color="auto"/>
                    <w:left w:val="single" w:sz="4" w:space="0" w:color="auto"/>
                    <w:bottom w:val="single" w:sz="4" w:space="0" w:color="auto"/>
                    <w:right w:val="single" w:sz="4" w:space="0" w:color="auto"/>
                  </w:tcBorders>
                </w:tcPr>
                <w:p w:rsidR="00D61B5D" w:rsidRDefault="00D61B5D" w:rsidP="00F77733">
                  <w:pPr>
                    <w:jc w:val="center"/>
                    <w:rPr>
                      <w:sz w:val="24"/>
                    </w:rPr>
                  </w:pPr>
                  <w:r w:rsidRPr="009A1A50">
                    <w:rPr>
                      <w:rFonts w:ascii="宋体" w:hAnsi="宋体" w:hint="eastAsia"/>
                      <w:sz w:val="24"/>
                    </w:rPr>
                    <w:t>见附图</w:t>
                  </w:r>
                  <w:r>
                    <w:rPr>
                      <w:rFonts w:ascii="宋体" w:hAnsi="宋体"/>
                      <w:sz w:val="24"/>
                    </w:rPr>
                    <w:t>5</w:t>
                  </w:r>
                </w:p>
              </w:tc>
            </w:tr>
            <w:tr w:rsidR="00D61B5D" w:rsidTr="000A7A7D">
              <w:trPr>
                <w:trHeight w:val="204"/>
                <w:jc w:val="center"/>
              </w:trPr>
              <w:tc>
                <w:tcPr>
                  <w:tcW w:w="812" w:type="dxa"/>
                  <w:tcBorders>
                    <w:top w:val="single" w:sz="4" w:space="0" w:color="auto"/>
                    <w:left w:val="single" w:sz="4" w:space="0" w:color="auto"/>
                    <w:bottom w:val="single" w:sz="4" w:space="0" w:color="auto"/>
                    <w:right w:val="single" w:sz="4" w:space="0" w:color="auto"/>
                  </w:tcBorders>
                </w:tcPr>
                <w:p w:rsidR="00D61B5D" w:rsidRDefault="00D61B5D" w:rsidP="00F77733">
                  <w:pPr>
                    <w:jc w:val="center"/>
                    <w:rPr>
                      <w:sz w:val="24"/>
                    </w:rPr>
                  </w:pPr>
                  <w:r>
                    <w:rPr>
                      <w:sz w:val="24"/>
                    </w:rPr>
                    <w:t>6</w:t>
                  </w:r>
                </w:p>
              </w:tc>
              <w:tc>
                <w:tcPr>
                  <w:tcW w:w="2369" w:type="dxa"/>
                  <w:tcBorders>
                    <w:top w:val="single" w:sz="4" w:space="0" w:color="auto"/>
                    <w:left w:val="single" w:sz="4" w:space="0" w:color="auto"/>
                    <w:bottom w:val="single" w:sz="4" w:space="0" w:color="auto"/>
                    <w:right w:val="single" w:sz="4" w:space="0" w:color="auto"/>
                  </w:tcBorders>
                </w:tcPr>
                <w:p w:rsidR="00D61B5D" w:rsidRDefault="00D61B5D" w:rsidP="00F77733">
                  <w:pPr>
                    <w:jc w:val="center"/>
                    <w:rPr>
                      <w:sz w:val="24"/>
                    </w:rPr>
                  </w:pPr>
                  <w:r>
                    <w:rPr>
                      <w:rFonts w:hint="eastAsia"/>
                      <w:sz w:val="24"/>
                    </w:rPr>
                    <w:t>流体输送操作实训车间</w:t>
                  </w:r>
                </w:p>
                <w:p w:rsidR="00D61B5D" w:rsidRDefault="00D61B5D" w:rsidP="00F77733">
                  <w:pPr>
                    <w:jc w:val="center"/>
                    <w:rPr>
                      <w:sz w:val="24"/>
                    </w:rPr>
                  </w:pPr>
                  <w:r>
                    <w:rPr>
                      <w:rFonts w:hint="eastAsia"/>
                      <w:sz w:val="24"/>
                    </w:rPr>
                    <w:t>（投入</w:t>
                  </w:r>
                  <w:r>
                    <w:rPr>
                      <w:sz w:val="24"/>
                    </w:rPr>
                    <w:t>41</w:t>
                  </w:r>
                  <w:r>
                    <w:rPr>
                      <w:rFonts w:hint="eastAsia"/>
                      <w:sz w:val="24"/>
                    </w:rPr>
                    <w:t>万元）</w:t>
                  </w:r>
                </w:p>
              </w:tc>
              <w:tc>
                <w:tcPr>
                  <w:tcW w:w="3590" w:type="dxa"/>
                  <w:tcBorders>
                    <w:top w:val="single" w:sz="4" w:space="0" w:color="auto"/>
                    <w:left w:val="single" w:sz="4" w:space="0" w:color="auto"/>
                    <w:bottom w:val="single" w:sz="4" w:space="0" w:color="auto"/>
                    <w:right w:val="single" w:sz="4" w:space="0" w:color="auto"/>
                  </w:tcBorders>
                </w:tcPr>
                <w:p w:rsidR="00D61B5D" w:rsidRPr="009F6273" w:rsidRDefault="00D61B5D" w:rsidP="009F6273">
                  <w:pPr>
                    <w:spacing w:line="360" w:lineRule="auto"/>
                    <w:rPr>
                      <w:rFonts w:ascii="宋体"/>
                      <w:sz w:val="24"/>
                    </w:rPr>
                  </w:pPr>
                  <w:r w:rsidRPr="009A1A50">
                    <w:rPr>
                      <w:rFonts w:ascii="宋体" w:hAnsi="宋体" w:hint="eastAsia"/>
                      <w:sz w:val="24"/>
                    </w:rPr>
                    <w:t>流体输送装置的流程、设备的构造、操作步骤（包括开车停车，正常操作，事故处理、设备、仪表和自控系统的使用维护等）</w:t>
                  </w:r>
                </w:p>
              </w:tc>
              <w:tc>
                <w:tcPr>
                  <w:tcW w:w="1417" w:type="dxa"/>
                  <w:tcBorders>
                    <w:top w:val="single" w:sz="4" w:space="0" w:color="auto"/>
                    <w:left w:val="single" w:sz="4" w:space="0" w:color="auto"/>
                    <w:bottom w:val="single" w:sz="4" w:space="0" w:color="auto"/>
                    <w:right w:val="single" w:sz="4" w:space="0" w:color="auto"/>
                  </w:tcBorders>
                </w:tcPr>
                <w:p w:rsidR="00D61B5D" w:rsidRDefault="00D61B5D" w:rsidP="00F77733">
                  <w:pPr>
                    <w:jc w:val="center"/>
                    <w:rPr>
                      <w:sz w:val="24"/>
                    </w:rPr>
                  </w:pPr>
                  <w:r w:rsidRPr="009A1A50">
                    <w:rPr>
                      <w:rFonts w:ascii="宋体" w:hAnsi="宋体" w:hint="eastAsia"/>
                      <w:sz w:val="24"/>
                    </w:rPr>
                    <w:t>见附图</w:t>
                  </w:r>
                  <w:r>
                    <w:rPr>
                      <w:rFonts w:ascii="宋体" w:hAnsi="宋体"/>
                      <w:sz w:val="24"/>
                    </w:rPr>
                    <w:t>6</w:t>
                  </w:r>
                </w:p>
              </w:tc>
            </w:tr>
            <w:tr w:rsidR="00D61B5D" w:rsidRPr="007F5CEF" w:rsidTr="000A7A7D">
              <w:trPr>
                <w:trHeight w:val="204"/>
                <w:jc w:val="center"/>
              </w:trPr>
              <w:tc>
                <w:tcPr>
                  <w:tcW w:w="812" w:type="dxa"/>
                  <w:tcBorders>
                    <w:top w:val="single" w:sz="4" w:space="0" w:color="auto"/>
                    <w:left w:val="single" w:sz="4" w:space="0" w:color="auto"/>
                    <w:bottom w:val="single" w:sz="4" w:space="0" w:color="auto"/>
                    <w:right w:val="single" w:sz="4" w:space="0" w:color="auto"/>
                  </w:tcBorders>
                </w:tcPr>
                <w:p w:rsidR="00D61B5D" w:rsidRDefault="00D61B5D" w:rsidP="00F77733">
                  <w:pPr>
                    <w:jc w:val="center"/>
                    <w:rPr>
                      <w:sz w:val="24"/>
                    </w:rPr>
                  </w:pPr>
                  <w:r>
                    <w:rPr>
                      <w:sz w:val="24"/>
                    </w:rPr>
                    <w:t>7</w:t>
                  </w:r>
                </w:p>
              </w:tc>
              <w:tc>
                <w:tcPr>
                  <w:tcW w:w="2369" w:type="dxa"/>
                  <w:tcBorders>
                    <w:top w:val="single" w:sz="4" w:space="0" w:color="auto"/>
                    <w:left w:val="single" w:sz="4" w:space="0" w:color="auto"/>
                    <w:bottom w:val="single" w:sz="4" w:space="0" w:color="auto"/>
                    <w:right w:val="single" w:sz="4" w:space="0" w:color="auto"/>
                  </w:tcBorders>
                </w:tcPr>
                <w:p w:rsidR="00D61B5D" w:rsidRDefault="00D61B5D" w:rsidP="00F77733">
                  <w:pPr>
                    <w:jc w:val="center"/>
                    <w:rPr>
                      <w:sz w:val="24"/>
                    </w:rPr>
                  </w:pPr>
                  <w:r>
                    <w:rPr>
                      <w:rFonts w:hint="eastAsia"/>
                      <w:sz w:val="24"/>
                    </w:rPr>
                    <w:t>间歇反应操作实训车间</w:t>
                  </w:r>
                </w:p>
                <w:p w:rsidR="00D61B5D" w:rsidRDefault="00D61B5D" w:rsidP="00F77733">
                  <w:pPr>
                    <w:jc w:val="center"/>
                    <w:rPr>
                      <w:sz w:val="24"/>
                    </w:rPr>
                  </w:pPr>
                  <w:r>
                    <w:rPr>
                      <w:rFonts w:hint="eastAsia"/>
                      <w:sz w:val="24"/>
                    </w:rPr>
                    <w:t>（投入</w:t>
                  </w:r>
                  <w:r>
                    <w:rPr>
                      <w:sz w:val="24"/>
                    </w:rPr>
                    <w:t>24</w:t>
                  </w:r>
                  <w:r>
                    <w:rPr>
                      <w:rFonts w:hint="eastAsia"/>
                      <w:sz w:val="24"/>
                    </w:rPr>
                    <w:t>万元）</w:t>
                  </w:r>
                </w:p>
              </w:tc>
              <w:tc>
                <w:tcPr>
                  <w:tcW w:w="3590" w:type="dxa"/>
                  <w:tcBorders>
                    <w:top w:val="single" w:sz="4" w:space="0" w:color="auto"/>
                    <w:left w:val="single" w:sz="4" w:space="0" w:color="auto"/>
                    <w:bottom w:val="single" w:sz="4" w:space="0" w:color="auto"/>
                    <w:right w:val="single" w:sz="4" w:space="0" w:color="auto"/>
                  </w:tcBorders>
                </w:tcPr>
                <w:p w:rsidR="00D61B5D" w:rsidRPr="009F6273" w:rsidRDefault="00D61B5D" w:rsidP="009F6273">
                  <w:pPr>
                    <w:spacing w:line="360" w:lineRule="auto"/>
                    <w:rPr>
                      <w:rFonts w:ascii="宋体"/>
                      <w:sz w:val="24"/>
                    </w:rPr>
                  </w:pPr>
                  <w:r w:rsidRPr="009A1A50">
                    <w:rPr>
                      <w:rFonts w:ascii="宋体" w:hAnsi="宋体" w:hint="eastAsia"/>
                      <w:sz w:val="24"/>
                    </w:rPr>
                    <w:t>间歇反应操作装置的流程、设备的构造、操作步骤</w:t>
                  </w:r>
                  <w:r>
                    <w:rPr>
                      <w:rFonts w:ascii="宋体" w:hAnsi="宋体" w:hint="eastAsia"/>
                      <w:sz w:val="24"/>
                    </w:rPr>
                    <w:t>等技能。</w:t>
                  </w:r>
                </w:p>
              </w:tc>
              <w:tc>
                <w:tcPr>
                  <w:tcW w:w="1417" w:type="dxa"/>
                  <w:tcBorders>
                    <w:top w:val="single" w:sz="4" w:space="0" w:color="auto"/>
                    <w:left w:val="single" w:sz="4" w:space="0" w:color="auto"/>
                    <w:bottom w:val="single" w:sz="4" w:space="0" w:color="auto"/>
                    <w:right w:val="single" w:sz="4" w:space="0" w:color="auto"/>
                  </w:tcBorders>
                </w:tcPr>
                <w:p w:rsidR="00D61B5D" w:rsidRDefault="00D61B5D" w:rsidP="00F77733">
                  <w:pPr>
                    <w:jc w:val="center"/>
                    <w:rPr>
                      <w:sz w:val="24"/>
                    </w:rPr>
                  </w:pPr>
                  <w:r w:rsidRPr="009A1A50">
                    <w:rPr>
                      <w:rFonts w:ascii="宋体" w:hAnsi="宋体" w:hint="eastAsia"/>
                      <w:sz w:val="24"/>
                    </w:rPr>
                    <w:t>见附图</w:t>
                  </w:r>
                  <w:r>
                    <w:rPr>
                      <w:rFonts w:ascii="宋体" w:hAnsi="宋体"/>
                      <w:sz w:val="24"/>
                    </w:rPr>
                    <w:t>7</w:t>
                  </w:r>
                </w:p>
              </w:tc>
            </w:tr>
            <w:tr w:rsidR="00D61B5D" w:rsidRPr="007F5CEF" w:rsidTr="000A7A7D">
              <w:trPr>
                <w:trHeight w:val="204"/>
                <w:jc w:val="center"/>
              </w:trPr>
              <w:tc>
                <w:tcPr>
                  <w:tcW w:w="812" w:type="dxa"/>
                  <w:tcBorders>
                    <w:top w:val="single" w:sz="4" w:space="0" w:color="auto"/>
                    <w:left w:val="single" w:sz="4" w:space="0" w:color="auto"/>
                    <w:bottom w:val="single" w:sz="4" w:space="0" w:color="auto"/>
                    <w:right w:val="single" w:sz="4" w:space="0" w:color="auto"/>
                  </w:tcBorders>
                </w:tcPr>
                <w:p w:rsidR="00D61B5D" w:rsidRPr="007F5CEF" w:rsidRDefault="00D61B5D" w:rsidP="00F77733">
                  <w:pPr>
                    <w:jc w:val="center"/>
                    <w:rPr>
                      <w:sz w:val="24"/>
                    </w:rPr>
                  </w:pPr>
                  <w:r>
                    <w:rPr>
                      <w:sz w:val="24"/>
                    </w:rPr>
                    <w:t>8</w:t>
                  </w:r>
                </w:p>
              </w:tc>
              <w:tc>
                <w:tcPr>
                  <w:tcW w:w="2369" w:type="dxa"/>
                  <w:tcBorders>
                    <w:top w:val="single" w:sz="4" w:space="0" w:color="auto"/>
                    <w:left w:val="single" w:sz="4" w:space="0" w:color="auto"/>
                    <w:bottom w:val="single" w:sz="4" w:space="0" w:color="auto"/>
                    <w:right w:val="single" w:sz="4" w:space="0" w:color="auto"/>
                  </w:tcBorders>
                </w:tcPr>
                <w:p w:rsidR="00D61B5D" w:rsidRDefault="00D61B5D" w:rsidP="00F77733">
                  <w:pPr>
                    <w:jc w:val="center"/>
                    <w:rPr>
                      <w:sz w:val="24"/>
                    </w:rPr>
                  </w:pPr>
                  <w:r>
                    <w:rPr>
                      <w:rFonts w:hint="eastAsia"/>
                      <w:sz w:val="24"/>
                    </w:rPr>
                    <w:t>过滤操作实训车间</w:t>
                  </w:r>
                </w:p>
                <w:p w:rsidR="00D61B5D" w:rsidRDefault="00D61B5D" w:rsidP="00F77733">
                  <w:pPr>
                    <w:jc w:val="center"/>
                    <w:rPr>
                      <w:sz w:val="24"/>
                    </w:rPr>
                  </w:pPr>
                  <w:r>
                    <w:rPr>
                      <w:rFonts w:hint="eastAsia"/>
                      <w:sz w:val="24"/>
                    </w:rPr>
                    <w:t>（投入</w:t>
                  </w:r>
                  <w:r>
                    <w:rPr>
                      <w:sz w:val="24"/>
                    </w:rPr>
                    <w:t>17</w:t>
                  </w:r>
                  <w:r>
                    <w:rPr>
                      <w:rFonts w:hint="eastAsia"/>
                      <w:sz w:val="24"/>
                    </w:rPr>
                    <w:t>万元）</w:t>
                  </w:r>
                </w:p>
              </w:tc>
              <w:tc>
                <w:tcPr>
                  <w:tcW w:w="3590" w:type="dxa"/>
                  <w:tcBorders>
                    <w:top w:val="single" w:sz="4" w:space="0" w:color="auto"/>
                    <w:left w:val="single" w:sz="4" w:space="0" w:color="auto"/>
                    <w:bottom w:val="single" w:sz="4" w:space="0" w:color="auto"/>
                    <w:right w:val="single" w:sz="4" w:space="0" w:color="auto"/>
                  </w:tcBorders>
                </w:tcPr>
                <w:p w:rsidR="00D61B5D" w:rsidRPr="009F6273" w:rsidRDefault="00D61B5D" w:rsidP="009F6273">
                  <w:pPr>
                    <w:spacing w:line="360" w:lineRule="auto"/>
                    <w:rPr>
                      <w:rFonts w:ascii="宋体"/>
                      <w:sz w:val="24"/>
                    </w:rPr>
                  </w:pPr>
                  <w:r w:rsidRPr="009A1A50">
                    <w:rPr>
                      <w:rFonts w:ascii="宋体" w:hAnsi="宋体" w:hint="eastAsia"/>
                      <w:sz w:val="24"/>
                    </w:rPr>
                    <w:t>过滤操作装置的流程、设备的构造、操作步骤</w:t>
                  </w:r>
                  <w:r>
                    <w:rPr>
                      <w:rFonts w:ascii="宋体" w:hAnsi="宋体" w:hint="eastAsia"/>
                      <w:sz w:val="24"/>
                    </w:rPr>
                    <w:t>等技能。</w:t>
                  </w:r>
                </w:p>
              </w:tc>
              <w:tc>
                <w:tcPr>
                  <w:tcW w:w="1417" w:type="dxa"/>
                  <w:tcBorders>
                    <w:top w:val="single" w:sz="4" w:space="0" w:color="auto"/>
                    <w:left w:val="single" w:sz="4" w:space="0" w:color="auto"/>
                    <w:bottom w:val="single" w:sz="4" w:space="0" w:color="auto"/>
                    <w:right w:val="single" w:sz="4" w:space="0" w:color="auto"/>
                  </w:tcBorders>
                </w:tcPr>
                <w:p w:rsidR="00D61B5D" w:rsidRDefault="00D61B5D" w:rsidP="00F77733">
                  <w:pPr>
                    <w:jc w:val="center"/>
                    <w:rPr>
                      <w:sz w:val="24"/>
                    </w:rPr>
                  </w:pPr>
                  <w:r w:rsidRPr="009A1A50">
                    <w:rPr>
                      <w:rFonts w:ascii="宋体" w:hAnsi="宋体" w:hint="eastAsia"/>
                      <w:sz w:val="24"/>
                    </w:rPr>
                    <w:t>见附图</w:t>
                  </w:r>
                  <w:r>
                    <w:rPr>
                      <w:rFonts w:ascii="宋体" w:hAnsi="宋体"/>
                      <w:sz w:val="24"/>
                    </w:rPr>
                    <w:t>8</w:t>
                  </w:r>
                </w:p>
              </w:tc>
            </w:tr>
            <w:tr w:rsidR="00D61B5D" w:rsidRPr="007F5CEF" w:rsidTr="000A7A7D">
              <w:trPr>
                <w:trHeight w:val="204"/>
                <w:jc w:val="center"/>
              </w:trPr>
              <w:tc>
                <w:tcPr>
                  <w:tcW w:w="812" w:type="dxa"/>
                  <w:tcBorders>
                    <w:top w:val="single" w:sz="4" w:space="0" w:color="auto"/>
                    <w:left w:val="single" w:sz="4" w:space="0" w:color="auto"/>
                    <w:bottom w:val="single" w:sz="4" w:space="0" w:color="auto"/>
                    <w:right w:val="single" w:sz="4" w:space="0" w:color="auto"/>
                  </w:tcBorders>
                </w:tcPr>
                <w:p w:rsidR="00D61B5D" w:rsidRDefault="00D61B5D" w:rsidP="00F77733">
                  <w:pPr>
                    <w:jc w:val="center"/>
                    <w:rPr>
                      <w:sz w:val="24"/>
                    </w:rPr>
                  </w:pPr>
                  <w:r>
                    <w:rPr>
                      <w:sz w:val="24"/>
                    </w:rPr>
                    <w:t>9</w:t>
                  </w:r>
                </w:p>
              </w:tc>
              <w:tc>
                <w:tcPr>
                  <w:tcW w:w="2369" w:type="dxa"/>
                  <w:tcBorders>
                    <w:top w:val="single" w:sz="4" w:space="0" w:color="auto"/>
                    <w:left w:val="single" w:sz="4" w:space="0" w:color="auto"/>
                    <w:bottom w:val="single" w:sz="4" w:space="0" w:color="auto"/>
                    <w:right w:val="single" w:sz="4" w:space="0" w:color="auto"/>
                  </w:tcBorders>
                </w:tcPr>
                <w:p w:rsidR="00D61B5D" w:rsidRDefault="00D61B5D" w:rsidP="00F77733">
                  <w:pPr>
                    <w:jc w:val="center"/>
                    <w:rPr>
                      <w:sz w:val="24"/>
                    </w:rPr>
                  </w:pPr>
                  <w:r>
                    <w:rPr>
                      <w:rFonts w:hint="eastAsia"/>
                      <w:sz w:val="24"/>
                    </w:rPr>
                    <w:t>管路拆装实训车间</w:t>
                  </w:r>
                </w:p>
                <w:p w:rsidR="00D61B5D" w:rsidRDefault="00D61B5D" w:rsidP="00F77733">
                  <w:pPr>
                    <w:jc w:val="center"/>
                    <w:rPr>
                      <w:sz w:val="24"/>
                    </w:rPr>
                  </w:pPr>
                  <w:r>
                    <w:rPr>
                      <w:rFonts w:hint="eastAsia"/>
                      <w:sz w:val="24"/>
                    </w:rPr>
                    <w:t>（投入</w:t>
                  </w:r>
                  <w:r>
                    <w:rPr>
                      <w:sz w:val="24"/>
                    </w:rPr>
                    <w:t>20</w:t>
                  </w:r>
                  <w:r>
                    <w:rPr>
                      <w:rFonts w:hint="eastAsia"/>
                      <w:sz w:val="24"/>
                    </w:rPr>
                    <w:t>万元）</w:t>
                  </w:r>
                </w:p>
              </w:tc>
              <w:tc>
                <w:tcPr>
                  <w:tcW w:w="3590" w:type="dxa"/>
                  <w:tcBorders>
                    <w:top w:val="single" w:sz="4" w:space="0" w:color="auto"/>
                    <w:left w:val="single" w:sz="4" w:space="0" w:color="auto"/>
                    <w:bottom w:val="single" w:sz="4" w:space="0" w:color="auto"/>
                    <w:right w:val="single" w:sz="4" w:space="0" w:color="auto"/>
                  </w:tcBorders>
                </w:tcPr>
                <w:p w:rsidR="00D61B5D" w:rsidRPr="009F6273" w:rsidRDefault="00D61B5D" w:rsidP="009F6273">
                  <w:pPr>
                    <w:spacing w:line="360" w:lineRule="auto"/>
                    <w:rPr>
                      <w:rFonts w:ascii="宋体"/>
                      <w:sz w:val="24"/>
                    </w:rPr>
                  </w:pPr>
                  <w:r>
                    <w:rPr>
                      <w:rFonts w:ascii="宋体" w:hAnsi="宋体" w:hint="eastAsia"/>
                      <w:sz w:val="24"/>
                    </w:rPr>
                    <w:t>常用的管道、管件、元器件等设备的使用、拆装方法等，管路的连接等技能</w:t>
                  </w:r>
                  <w:r w:rsidRPr="009A1A50">
                    <w:rPr>
                      <w:rFonts w:ascii="宋体" w:hAnsi="宋体" w:hint="eastAsia"/>
                      <w:sz w:val="24"/>
                    </w:rPr>
                    <w:t>。</w:t>
                  </w:r>
                </w:p>
              </w:tc>
              <w:tc>
                <w:tcPr>
                  <w:tcW w:w="1417" w:type="dxa"/>
                  <w:tcBorders>
                    <w:top w:val="single" w:sz="4" w:space="0" w:color="auto"/>
                    <w:left w:val="single" w:sz="4" w:space="0" w:color="auto"/>
                    <w:bottom w:val="single" w:sz="4" w:space="0" w:color="auto"/>
                    <w:right w:val="single" w:sz="4" w:space="0" w:color="auto"/>
                  </w:tcBorders>
                </w:tcPr>
                <w:p w:rsidR="00D61B5D" w:rsidRDefault="00D61B5D" w:rsidP="00F77733">
                  <w:pPr>
                    <w:jc w:val="center"/>
                    <w:rPr>
                      <w:sz w:val="24"/>
                    </w:rPr>
                  </w:pPr>
                  <w:r w:rsidRPr="009A1A50">
                    <w:rPr>
                      <w:rFonts w:ascii="宋体" w:hAnsi="宋体" w:hint="eastAsia"/>
                      <w:sz w:val="24"/>
                    </w:rPr>
                    <w:t>见附图</w:t>
                  </w:r>
                  <w:r>
                    <w:rPr>
                      <w:rFonts w:ascii="宋体" w:hAnsi="宋体"/>
                      <w:sz w:val="24"/>
                    </w:rPr>
                    <w:t>9</w:t>
                  </w:r>
                </w:p>
              </w:tc>
            </w:tr>
            <w:tr w:rsidR="00D61B5D" w:rsidRPr="007F5CEF" w:rsidTr="000A7A7D">
              <w:trPr>
                <w:trHeight w:val="204"/>
                <w:jc w:val="center"/>
              </w:trPr>
              <w:tc>
                <w:tcPr>
                  <w:tcW w:w="812" w:type="dxa"/>
                  <w:tcBorders>
                    <w:top w:val="single" w:sz="4" w:space="0" w:color="auto"/>
                    <w:left w:val="single" w:sz="4" w:space="0" w:color="auto"/>
                    <w:bottom w:val="single" w:sz="4" w:space="0" w:color="auto"/>
                    <w:right w:val="single" w:sz="4" w:space="0" w:color="auto"/>
                  </w:tcBorders>
                </w:tcPr>
                <w:p w:rsidR="00D61B5D" w:rsidRDefault="00D61B5D" w:rsidP="00F77733">
                  <w:pPr>
                    <w:jc w:val="center"/>
                    <w:rPr>
                      <w:sz w:val="24"/>
                    </w:rPr>
                  </w:pPr>
                  <w:r>
                    <w:rPr>
                      <w:sz w:val="24"/>
                    </w:rPr>
                    <w:t>10</w:t>
                  </w:r>
                </w:p>
              </w:tc>
              <w:tc>
                <w:tcPr>
                  <w:tcW w:w="2369" w:type="dxa"/>
                  <w:tcBorders>
                    <w:top w:val="single" w:sz="4" w:space="0" w:color="auto"/>
                    <w:left w:val="single" w:sz="4" w:space="0" w:color="auto"/>
                    <w:bottom w:val="single" w:sz="4" w:space="0" w:color="auto"/>
                    <w:right w:val="single" w:sz="4" w:space="0" w:color="auto"/>
                  </w:tcBorders>
                </w:tcPr>
                <w:p w:rsidR="00D61B5D" w:rsidRDefault="00D61B5D" w:rsidP="00F77733">
                  <w:pPr>
                    <w:jc w:val="center"/>
                    <w:rPr>
                      <w:sz w:val="24"/>
                    </w:rPr>
                  </w:pPr>
                  <w:r>
                    <w:rPr>
                      <w:sz w:val="24"/>
                    </w:rPr>
                    <w:t>DCS</w:t>
                  </w:r>
                  <w:r>
                    <w:rPr>
                      <w:rFonts w:hint="eastAsia"/>
                      <w:sz w:val="24"/>
                    </w:rPr>
                    <w:t>控制室车间</w:t>
                  </w:r>
                </w:p>
                <w:p w:rsidR="00D61B5D" w:rsidRDefault="00D61B5D" w:rsidP="00F77733">
                  <w:pPr>
                    <w:jc w:val="center"/>
                    <w:rPr>
                      <w:sz w:val="24"/>
                    </w:rPr>
                  </w:pPr>
                  <w:r>
                    <w:rPr>
                      <w:rFonts w:hint="eastAsia"/>
                      <w:sz w:val="24"/>
                    </w:rPr>
                    <w:t>（投入</w:t>
                  </w:r>
                  <w:r>
                    <w:rPr>
                      <w:sz w:val="24"/>
                    </w:rPr>
                    <w:t>30</w:t>
                  </w:r>
                  <w:r>
                    <w:rPr>
                      <w:rFonts w:hint="eastAsia"/>
                      <w:sz w:val="24"/>
                    </w:rPr>
                    <w:t>万元）</w:t>
                  </w:r>
                </w:p>
              </w:tc>
              <w:tc>
                <w:tcPr>
                  <w:tcW w:w="3590" w:type="dxa"/>
                  <w:tcBorders>
                    <w:top w:val="single" w:sz="4" w:space="0" w:color="auto"/>
                    <w:left w:val="single" w:sz="4" w:space="0" w:color="auto"/>
                    <w:bottom w:val="single" w:sz="4" w:space="0" w:color="auto"/>
                    <w:right w:val="single" w:sz="4" w:space="0" w:color="auto"/>
                  </w:tcBorders>
                </w:tcPr>
                <w:p w:rsidR="00D61B5D" w:rsidRPr="009F6273" w:rsidRDefault="00D61B5D" w:rsidP="009F6273">
                  <w:pPr>
                    <w:spacing w:line="360" w:lineRule="auto"/>
                    <w:rPr>
                      <w:rFonts w:ascii="宋体"/>
                      <w:sz w:val="24"/>
                    </w:rPr>
                  </w:pPr>
                  <w:r w:rsidRPr="009A1A50">
                    <w:rPr>
                      <w:rFonts w:ascii="宋体" w:hAnsi="宋体" w:hint="eastAsia"/>
                      <w:sz w:val="24"/>
                    </w:rPr>
                    <w:t>培训学生就地及远程控制岗位技能：现场控制台仪表与微机通讯，实时数据采集及过程监控；总控室控制台</w:t>
                  </w:r>
                  <w:r w:rsidRPr="009A1A50">
                    <w:rPr>
                      <w:rFonts w:ascii="宋体" w:hAnsi="宋体"/>
                      <w:sz w:val="24"/>
                    </w:rPr>
                    <w:t>DCS</w:t>
                  </w:r>
                  <w:r w:rsidRPr="009A1A50">
                    <w:rPr>
                      <w:rFonts w:ascii="宋体" w:hAnsi="宋体" w:hint="eastAsia"/>
                      <w:sz w:val="24"/>
                    </w:rPr>
                    <w:t>与现场控制台通讯，各操作工段切换、远程监控、流程组态的上传下，装置操作报表的制作与填写记载等。</w:t>
                  </w:r>
                </w:p>
              </w:tc>
              <w:tc>
                <w:tcPr>
                  <w:tcW w:w="1417" w:type="dxa"/>
                  <w:tcBorders>
                    <w:top w:val="single" w:sz="4" w:space="0" w:color="auto"/>
                    <w:left w:val="single" w:sz="4" w:space="0" w:color="auto"/>
                    <w:bottom w:val="single" w:sz="4" w:space="0" w:color="auto"/>
                    <w:right w:val="single" w:sz="4" w:space="0" w:color="auto"/>
                  </w:tcBorders>
                </w:tcPr>
                <w:p w:rsidR="00D61B5D" w:rsidRDefault="00D61B5D" w:rsidP="00F77733">
                  <w:pPr>
                    <w:jc w:val="center"/>
                    <w:rPr>
                      <w:sz w:val="24"/>
                    </w:rPr>
                  </w:pPr>
                  <w:r w:rsidRPr="009A1A50">
                    <w:rPr>
                      <w:rFonts w:ascii="宋体" w:hAnsi="宋体" w:hint="eastAsia"/>
                      <w:sz w:val="24"/>
                    </w:rPr>
                    <w:t>见附图</w:t>
                  </w:r>
                  <w:r w:rsidRPr="009A1A50">
                    <w:rPr>
                      <w:rFonts w:ascii="宋体" w:hAnsi="宋体"/>
                      <w:sz w:val="24"/>
                    </w:rPr>
                    <w:t>1</w:t>
                  </w:r>
                  <w:r>
                    <w:rPr>
                      <w:rFonts w:ascii="宋体"/>
                      <w:sz w:val="24"/>
                    </w:rPr>
                    <w:t>0</w:t>
                  </w:r>
                </w:p>
              </w:tc>
            </w:tr>
            <w:tr w:rsidR="00D61B5D" w:rsidRPr="007F5CEF" w:rsidTr="000A7A7D">
              <w:trPr>
                <w:trHeight w:val="204"/>
                <w:jc w:val="center"/>
              </w:trPr>
              <w:tc>
                <w:tcPr>
                  <w:tcW w:w="812" w:type="dxa"/>
                  <w:tcBorders>
                    <w:top w:val="single" w:sz="4" w:space="0" w:color="auto"/>
                    <w:left w:val="single" w:sz="4" w:space="0" w:color="auto"/>
                    <w:bottom w:val="single" w:sz="4" w:space="0" w:color="auto"/>
                    <w:right w:val="single" w:sz="4" w:space="0" w:color="auto"/>
                  </w:tcBorders>
                </w:tcPr>
                <w:p w:rsidR="00D61B5D" w:rsidRDefault="00D61B5D" w:rsidP="00F77733">
                  <w:pPr>
                    <w:jc w:val="center"/>
                    <w:rPr>
                      <w:sz w:val="24"/>
                    </w:rPr>
                  </w:pPr>
                  <w:r>
                    <w:rPr>
                      <w:sz w:val="24"/>
                    </w:rPr>
                    <w:t>11</w:t>
                  </w:r>
                </w:p>
              </w:tc>
              <w:tc>
                <w:tcPr>
                  <w:tcW w:w="2369" w:type="dxa"/>
                  <w:tcBorders>
                    <w:top w:val="single" w:sz="4" w:space="0" w:color="auto"/>
                    <w:left w:val="single" w:sz="4" w:space="0" w:color="auto"/>
                    <w:bottom w:val="single" w:sz="4" w:space="0" w:color="auto"/>
                    <w:right w:val="single" w:sz="4" w:space="0" w:color="auto"/>
                  </w:tcBorders>
                </w:tcPr>
                <w:p w:rsidR="00D61B5D" w:rsidRDefault="00D61B5D" w:rsidP="00F77733">
                  <w:pPr>
                    <w:jc w:val="center"/>
                    <w:rPr>
                      <w:sz w:val="24"/>
                    </w:rPr>
                  </w:pPr>
                  <w:r>
                    <w:rPr>
                      <w:rFonts w:hint="eastAsia"/>
                      <w:sz w:val="24"/>
                    </w:rPr>
                    <w:t>化工操作仿真实训车间（投入</w:t>
                  </w:r>
                  <w:r>
                    <w:rPr>
                      <w:sz w:val="24"/>
                    </w:rPr>
                    <w:t>66</w:t>
                  </w:r>
                  <w:r>
                    <w:rPr>
                      <w:rFonts w:hint="eastAsia"/>
                      <w:sz w:val="24"/>
                    </w:rPr>
                    <w:t>万元）</w:t>
                  </w:r>
                </w:p>
              </w:tc>
              <w:tc>
                <w:tcPr>
                  <w:tcW w:w="3590" w:type="dxa"/>
                  <w:tcBorders>
                    <w:top w:val="single" w:sz="4" w:space="0" w:color="auto"/>
                    <w:left w:val="single" w:sz="4" w:space="0" w:color="auto"/>
                    <w:bottom w:val="single" w:sz="4" w:space="0" w:color="auto"/>
                    <w:right w:val="single" w:sz="4" w:space="0" w:color="auto"/>
                  </w:tcBorders>
                </w:tcPr>
                <w:p w:rsidR="00D61B5D" w:rsidRPr="009F6273" w:rsidRDefault="00D61B5D" w:rsidP="009F6273">
                  <w:pPr>
                    <w:spacing w:line="360" w:lineRule="auto"/>
                    <w:rPr>
                      <w:rFonts w:ascii="宋体"/>
                      <w:sz w:val="24"/>
                    </w:rPr>
                  </w:pPr>
                  <w:r w:rsidRPr="009A1A50">
                    <w:rPr>
                      <w:rFonts w:ascii="宋体" w:hAnsi="宋体" w:hint="eastAsia"/>
                      <w:sz w:val="24"/>
                    </w:rPr>
                    <w:t>化工企业常见基本过程单元操作的“冷态开车”、“正常运行”、“正常停车”</w:t>
                  </w:r>
                  <w:r>
                    <w:rPr>
                      <w:rFonts w:ascii="宋体" w:hAnsi="宋体" w:hint="eastAsia"/>
                      <w:sz w:val="24"/>
                    </w:rPr>
                    <w:t>等</w:t>
                  </w:r>
                  <w:r w:rsidRPr="009A1A50">
                    <w:rPr>
                      <w:rFonts w:ascii="宋体" w:hAnsi="宋体"/>
                      <w:sz w:val="24"/>
                    </w:rPr>
                    <w:t>3</w:t>
                  </w:r>
                  <w:r w:rsidRPr="009A1A50">
                    <w:rPr>
                      <w:rFonts w:ascii="宋体" w:hAnsi="宋体" w:hint="eastAsia"/>
                      <w:sz w:val="24"/>
                    </w:rPr>
                    <w:t>种工况；在计算机上对生产过程工艺进行时时动态模拟、事故设定、解决问题、优化操作等训练，培养综合技能。</w:t>
                  </w:r>
                </w:p>
              </w:tc>
              <w:tc>
                <w:tcPr>
                  <w:tcW w:w="1417" w:type="dxa"/>
                  <w:tcBorders>
                    <w:top w:val="single" w:sz="4" w:space="0" w:color="auto"/>
                    <w:left w:val="single" w:sz="4" w:space="0" w:color="auto"/>
                    <w:bottom w:val="single" w:sz="4" w:space="0" w:color="auto"/>
                    <w:right w:val="single" w:sz="4" w:space="0" w:color="auto"/>
                  </w:tcBorders>
                </w:tcPr>
                <w:p w:rsidR="00D61B5D" w:rsidRDefault="00D61B5D" w:rsidP="00F77733">
                  <w:pPr>
                    <w:jc w:val="center"/>
                    <w:rPr>
                      <w:sz w:val="24"/>
                    </w:rPr>
                  </w:pPr>
                  <w:r w:rsidRPr="009A1A50">
                    <w:rPr>
                      <w:rFonts w:ascii="宋体" w:hAnsi="宋体" w:hint="eastAsia"/>
                      <w:sz w:val="24"/>
                    </w:rPr>
                    <w:t>见附图</w:t>
                  </w:r>
                  <w:r w:rsidRPr="009A1A50">
                    <w:rPr>
                      <w:rFonts w:ascii="宋体" w:hAnsi="宋体"/>
                      <w:sz w:val="24"/>
                    </w:rPr>
                    <w:t>1</w:t>
                  </w:r>
                  <w:r>
                    <w:rPr>
                      <w:rFonts w:ascii="宋体" w:hAnsi="宋体"/>
                      <w:sz w:val="24"/>
                    </w:rPr>
                    <w:t>1</w:t>
                  </w:r>
                </w:p>
              </w:tc>
            </w:tr>
            <w:tr w:rsidR="00D61B5D" w:rsidRPr="007F5CEF" w:rsidTr="000A7A7D">
              <w:trPr>
                <w:trHeight w:val="204"/>
                <w:jc w:val="center"/>
              </w:trPr>
              <w:tc>
                <w:tcPr>
                  <w:tcW w:w="812" w:type="dxa"/>
                  <w:tcBorders>
                    <w:top w:val="single" w:sz="4" w:space="0" w:color="auto"/>
                    <w:left w:val="single" w:sz="4" w:space="0" w:color="auto"/>
                    <w:bottom w:val="single" w:sz="4" w:space="0" w:color="auto"/>
                    <w:right w:val="single" w:sz="4" w:space="0" w:color="auto"/>
                  </w:tcBorders>
                </w:tcPr>
                <w:p w:rsidR="00D61B5D" w:rsidRDefault="00D61B5D" w:rsidP="00F77733">
                  <w:pPr>
                    <w:jc w:val="center"/>
                    <w:rPr>
                      <w:sz w:val="24"/>
                    </w:rPr>
                  </w:pPr>
                  <w:r>
                    <w:rPr>
                      <w:sz w:val="24"/>
                    </w:rPr>
                    <w:t>12</w:t>
                  </w:r>
                </w:p>
              </w:tc>
              <w:tc>
                <w:tcPr>
                  <w:tcW w:w="2369" w:type="dxa"/>
                  <w:tcBorders>
                    <w:top w:val="single" w:sz="4" w:space="0" w:color="auto"/>
                    <w:left w:val="single" w:sz="4" w:space="0" w:color="auto"/>
                    <w:bottom w:val="single" w:sz="4" w:space="0" w:color="auto"/>
                    <w:right w:val="single" w:sz="4" w:space="0" w:color="auto"/>
                  </w:tcBorders>
                </w:tcPr>
                <w:p w:rsidR="00D61B5D" w:rsidRDefault="00D61B5D" w:rsidP="00F77733">
                  <w:pPr>
                    <w:jc w:val="center"/>
                    <w:rPr>
                      <w:sz w:val="24"/>
                    </w:rPr>
                  </w:pPr>
                  <w:r>
                    <w:rPr>
                      <w:rFonts w:hint="eastAsia"/>
                      <w:sz w:val="24"/>
                    </w:rPr>
                    <w:t>化工仪表维修工实训车间（投入</w:t>
                  </w:r>
                  <w:r>
                    <w:rPr>
                      <w:sz w:val="24"/>
                    </w:rPr>
                    <w:t>26</w:t>
                  </w:r>
                  <w:r>
                    <w:rPr>
                      <w:rFonts w:hint="eastAsia"/>
                      <w:sz w:val="24"/>
                    </w:rPr>
                    <w:t>万元）</w:t>
                  </w:r>
                </w:p>
              </w:tc>
              <w:tc>
                <w:tcPr>
                  <w:tcW w:w="3590" w:type="dxa"/>
                  <w:tcBorders>
                    <w:top w:val="single" w:sz="4" w:space="0" w:color="auto"/>
                    <w:left w:val="single" w:sz="4" w:space="0" w:color="auto"/>
                    <w:bottom w:val="single" w:sz="4" w:space="0" w:color="auto"/>
                    <w:right w:val="single" w:sz="4" w:space="0" w:color="auto"/>
                  </w:tcBorders>
                </w:tcPr>
                <w:p w:rsidR="00D61B5D" w:rsidRPr="009F6273" w:rsidRDefault="00D61B5D" w:rsidP="009F6273">
                  <w:pPr>
                    <w:spacing w:line="360" w:lineRule="auto"/>
                    <w:rPr>
                      <w:rFonts w:ascii="宋体"/>
                      <w:sz w:val="24"/>
                    </w:rPr>
                  </w:pPr>
                  <w:r w:rsidRPr="009A1A50">
                    <w:rPr>
                      <w:rFonts w:ascii="宋体" w:hAnsi="宋体" w:hint="eastAsia"/>
                      <w:sz w:val="24"/>
                    </w:rPr>
                    <w:t>化工企业常见仪表及</w:t>
                  </w:r>
                  <w:r w:rsidRPr="009A1A50">
                    <w:rPr>
                      <w:rFonts w:ascii="宋体" w:hAnsi="宋体"/>
                      <w:sz w:val="24"/>
                    </w:rPr>
                    <w:t>DCS</w:t>
                  </w:r>
                  <w:r w:rsidRPr="009A1A50">
                    <w:rPr>
                      <w:rFonts w:ascii="宋体" w:hAnsi="宋体" w:hint="eastAsia"/>
                      <w:sz w:val="24"/>
                    </w:rPr>
                    <w:t>控制系统操作与维修技能。</w:t>
                  </w:r>
                </w:p>
              </w:tc>
              <w:tc>
                <w:tcPr>
                  <w:tcW w:w="1417" w:type="dxa"/>
                  <w:tcBorders>
                    <w:top w:val="single" w:sz="4" w:space="0" w:color="auto"/>
                    <w:left w:val="single" w:sz="4" w:space="0" w:color="auto"/>
                    <w:bottom w:val="single" w:sz="4" w:space="0" w:color="auto"/>
                    <w:right w:val="single" w:sz="4" w:space="0" w:color="auto"/>
                  </w:tcBorders>
                </w:tcPr>
                <w:p w:rsidR="00D61B5D" w:rsidRDefault="00D61B5D" w:rsidP="00F77733">
                  <w:pPr>
                    <w:jc w:val="center"/>
                    <w:rPr>
                      <w:sz w:val="24"/>
                    </w:rPr>
                  </w:pPr>
                  <w:r w:rsidRPr="009A1A50">
                    <w:rPr>
                      <w:rFonts w:ascii="宋体" w:hAnsi="宋体" w:hint="eastAsia"/>
                      <w:sz w:val="24"/>
                    </w:rPr>
                    <w:t>见附图</w:t>
                  </w:r>
                  <w:r w:rsidRPr="009A1A50">
                    <w:rPr>
                      <w:rFonts w:ascii="宋体" w:hAnsi="宋体"/>
                      <w:sz w:val="24"/>
                    </w:rPr>
                    <w:t>1</w:t>
                  </w:r>
                  <w:r>
                    <w:rPr>
                      <w:rFonts w:ascii="宋体" w:hAnsi="宋体"/>
                      <w:sz w:val="24"/>
                    </w:rPr>
                    <w:t>2</w:t>
                  </w:r>
                </w:p>
              </w:tc>
            </w:tr>
          </w:tbl>
          <w:p w:rsidR="00D61B5D" w:rsidRPr="004C7847" w:rsidRDefault="00D61B5D" w:rsidP="00D61B5D">
            <w:pPr>
              <w:spacing w:line="360" w:lineRule="auto"/>
              <w:ind w:firstLineChars="100" w:firstLine="31680"/>
              <w:rPr>
                <w:rFonts w:ascii="宋体"/>
                <w:sz w:val="24"/>
              </w:rPr>
            </w:pPr>
          </w:p>
          <w:p w:rsidR="00D61B5D" w:rsidRPr="009A1A50" w:rsidRDefault="00D61B5D" w:rsidP="00D61B5D">
            <w:pPr>
              <w:spacing w:line="360" w:lineRule="auto"/>
              <w:ind w:firstLineChars="150" w:firstLine="31680"/>
              <w:rPr>
                <w:rFonts w:ascii="宋体"/>
                <w:sz w:val="24"/>
              </w:rPr>
            </w:pPr>
            <w:r w:rsidRPr="009A1A50">
              <w:rPr>
                <w:rFonts w:ascii="宋体" w:hAnsi="宋体" w:hint="eastAsia"/>
                <w:sz w:val="24"/>
              </w:rPr>
              <w:t>（二）实训基地各部分建设完成后，抓好实训基地的软件建设。按照现代石油化工企业的标准对实训车间进行必要的装饰，将规章制度、安全操作规程等布置到位，使实训基地具良好的企业文化氛围，让学生在实训基地中实习就能感受到企业的工作环境，增强学生的适应能力。</w:t>
            </w:r>
          </w:p>
          <w:p w:rsidR="00D61B5D" w:rsidRPr="008752CB" w:rsidRDefault="00D61B5D" w:rsidP="00D61B5D">
            <w:pPr>
              <w:spacing w:line="360" w:lineRule="auto"/>
              <w:ind w:firstLineChars="200" w:firstLine="31680"/>
              <w:jc w:val="left"/>
              <w:rPr>
                <w:rFonts w:ascii="宋体"/>
                <w:sz w:val="24"/>
              </w:rPr>
            </w:pPr>
          </w:p>
          <w:p w:rsidR="00D61B5D" w:rsidRPr="006E1706" w:rsidRDefault="00D61B5D" w:rsidP="00EC7441">
            <w:pPr>
              <w:spacing w:line="360" w:lineRule="auto"/>
              <w:rPr>
                <w:rFonts w:ascii="宋体"/>
                <w:b/>
                <w:sz w:val="24"/>
              </w:rPr>
            </w:pPr>
            <w:r>
              <w:rPr>
                <w:rFonts w:ascii="宋体" w:hAnsi="宋体" w:hint="eastAsia"/>
                <w:b/>
                <w:sz w:val="24"/>
              </w:rPr>
              <w:t>六</w:t>
            </w:r>
            <w:r w:rsidRPr="006E1706">
              <w:rPr>
                <w:rFonts w:ascii="宋体" w:hAnsi="宋体" w:hint="eastAsia"/>
                <w:b/>
                <w:sz w:val="24"/>
              </w:rPr>
              <w:t>、主要举措</w:t>
            </w:r>
          </w:p>
          <w:p w:rsidR="00D61B5D" w:rsidRPr="006E1706" w:rsidRDefault="00D61B5D" w:rsidP="00EC7441">
            <w:pPr>
              <w:spacing w:line="360" w:lineRule="auto"/>
              <w:rPr>
                <w:rFonts w:ascii="宋体"/>
                <w:b/>
                <w:sz w:val="24"/>
              </w:rPr>
            </w:pPr>
            <w:r w:rsidRPr="006E1706">
              <w:rPr>
                <w:rFonts w:ascii="宋体" w:hAnsi="宋体" w:hint="eastAsia"/>
                <w:b/>
                <w:sz w:val="24"/>
              </w:rPr>
              <w:t>（一）领导重视，加强管理</w:t>
            </w:r>
          </w:p>
          <w:p w:rsidR="00D61B5D" w:rsidRPr="00EC7441" w:rsidRDefault="00D61B5D" w:rsidP="00D61B5D">
            <w:pPr>
              <w:spacing w:line="360" w:lineRule="auto"/>
              <w:ind w:firstLineChars="150" w:firstLine="31680"/>
              <w:rPr>
                <w:rFonts w:ascii="宋体"/>
                <w:sz w:val="24"/>
              </w:rPr>
            </w:pPr>
            <w:r w:rsidRPr="00EC7441">
              <w:rPr>
                <w:rFonts w:ascii="宋体" w:hAnsi="宋体"/>
                <w:sz w:val="24"/>
              </w:rPr>
              <w:t>1</w:t>
            </w:r>
            <w:r w:rsidRPr="00EC7441">
              <w:rPr>
                <w:rFonts w:ascii="宋体" w:hAnsi="宋体" w:hint="eastAsia"/>
                <w:sz w:val="24"/>
              </w:rPr>
              <w:t>、成立化学工艺（石油化工方向）实训基地项目建设领导小组，由校长任组长。</w:t>
            </w:r>
          </w:p>
          <w:p w:rsidR="00D61B5D" w:rsidRPr="00EC7441" w:rsidRDefault="00D61B5D" w:rsidP="00D61B5D">
            <w:pPr>
              <w:spacing w:line="360" w:lineRule="auto"/>
              <w:ind w:firstLineChars="200" w:firstLine="31680"/>
              <w:rPr>
                <w:rFonts w:ascii="宋体"/>
                <w:sz w:val="24"/>
              </w:rPr>
            </w:pPr>
            <w:r w:rsidRPr="00EC7441">
              <w:rPr>
                <w:rFonts w:ascii="宋体" w:hAnsi="宋体" w:hint="eastAsia"/>
                <w:sz w:val="24"/>
              </w:rPr>
              <w:t>实训基地建设领导小组：</w:t>
            </w:r>
          </w:p>
          <w:p w:rsidR="00D61B5D" w:rsidRPr="00EC7441" w:rsidRDefault="00D61B5D" w:rsidP="00D61B5D">
            <w:pPr>
              <w:spacing w:line="360" w:lineRule="auto"/>
              <w:ind w:firstLineChars="250" w:firstLine="31680"/>
              <w:rPr>
                <w:rFonts w:ascii="宋体"/>
                <w:sz w:val="24"/>
              </w:rPr>
            </w:pPr>
            <w:r w:rsidRPr="00EC7441">
              <w:rPr>
                <w:rFonts w:ascii="宋体" w:hAnsi="宋体" w:hint="eastAsia"/>
                <w:sz w:val="24"/>
              </w:rPr>
              <w:t>组长：桂昕</w:t>
            </w:r>
          </w:p>
          <w:p w:rsidR="00D61B5D" w:rsidRPr="00EC7441" w:rsidRDefault="00D61B5D" w:rsidP="00D61B5D">
            <w:pPr>
              <w:spacing w:line="360" w:lineRule="auto"/>
              <w:ind w:firstLineChars="250" w:firstLine="31680"/>
              <w:rPr>
                <w:rFonts w:ascii="宋体"/>
                <w:sz w:val="24"/>
              </w:rPr>
            </w:pPr>
            <w:r>
              <w:rPr>
                <w:rFonts w:ascii="宋体" w:hAnsi="宋体" w:hint="eastAsia"/>
                <w:sz w:val="24"/>
              </w:rPr>
              <w:t>副组长：吕志勇、王运平</w:t>
            </w:r>
          </w:p>
          <w:p w:rsidR="00D61B5D" w:rsidRPr="00EC7441" w:rsidRDefault="00D61B5D" w:rsidP="00D61B5D">
            <w:pPr>
              <w:spacing w:line="360" w:lineRule="auto"/>
              <w:ind w:firstLineChars="250" w:firstLine="31680"/>
              <w:rPr>
                <w:rFonts w:ascii="宋体"/>
                <w:sz w:val="24"/>
              </w:rPr>
            </w:pPr>
            <w:r w:rsidRPr="00EC7441">
              <w:rPr>
                <w:rFonts w:ascii="宋体" w:hAnsi="宋体" w:hint="eastAsia"/>
                <w:sz w:val="24"/>
              </w:rPr>
              <w:t>组员：吴亦煌、黄良勇、王清杰、罗锐、莫亚平、陈强、韩衍蝶、唐红艳</w:t>
            </w:r>
          </w:p>
          <w:p w:rsidR="00D61B5D" w:rsidRPr="00EC7441" w:rsidRDefault="00D61B5D" w:rsidP="00D61B5D">
            <w:pPr>
              <w:spacing w:line="360" w:lineRule="auto"/>
              <w:ind w:firstLineChars="250" w:firstLine="31680"/>
              <w:rPr>
                <w:rFonts w:ascii="宋体"/>
                <w:sz w:val="24"/>
              </w:rPr>
            </w:pPr>
            <w:r w:rsidRPr="00EC7441">
              <w:rPr>
                <w:rFonts w:ascii="宋体" w:hAnsi="宋体" w:hint="eastAsia"/>
                <w:sz w:val="24"/>
              </w:rPr>
              <w:t>在建设过程中，领导小组成员分工明确，责任到人，并根据实训基地建设项目的总体规划制定与此相对应的具体实施方案，项目建设严格按照实施方案进行。</w:t>
            </w:r>
            <w:r>
              <w:rPr>
                <w:rFonts w:ascii="宋体" w:hAnsi="宋体" w:hint="eastAsia"/>
                <w:sz w:val="24"/>
              </w:rPr>
              <w:t>吕志勇负责方案的策划工作，王运平负责设备的采购工作，黄良勇负责设备的安装，莫亚平负责教师的培训。</w:t>
            </w:r>
            <w:r w:rsidRPr="00EC7441">
              <w:rPr>
                <w:rFonts w:ascii="宋体" w:hAnsi="宋体" w:hint="eastAsia"/>
                <w:sz w:val="24"/>
              </w:rPr>
              <w:t>要加强资金的管理，合理使用好每一笔资金，设备的采购均做到公开透明，实施招标和政府采购，严把设备的质量关。要加强项目建设的监督，检查和总结，确保实施进程科学有序，确保该项目建设按时、保质保量地完成。</w:t>
            </w:r>
          </w:p>
          <w:p w:rsidR="00D61B5D" w:rsidRPr="00EC7441" w:rsidRDefault="00D61B5D" w:rsidP="00D61B5D">
            <w:pPr>
              <w:spacing w:line="360" w:lineRule="auto"/>
              <w:ind w:firstLineChars="150" w:firstLine="31680"/>
              <w:rPr>
                <w:rFonts w:ascii="宋体"/>
                <w:sz w:val="24"/>
              </w:rPr>
            </w:pPr>
            <w:r w:rsidRPr="00EC7441">
              <w:rPr>
                <w:rFonts w:ascii="宋体" w:hAnsi="宋体"/>
                <w:sz w:val="24"/>
              </w:rPr>
              <w:t>2</w:t>
            </w:r>
            <w:r w:rsidRPr="00EC7441">
              <w:rPr>
                <w:rFonts w:ascii="宋体" w:hAnsi="宋体" w:hint="eastAsia"/>
                <w:sz w:val="24"/>
              </w:rPr>
              <w:t>、设立实训基地管理办公室，加强实训基地的常规化管理。由教务科长王清杰科长担任主任，针对实训基地项目建设制定完善的管理制度，确保实训</w:t>
            </w:r>
            <w:r>
              <w:rPr>
                <w:rFonts w:ascii="宋体" w:hAnsi="宋体" w:hint="eastAsia"/>
                <w:sz w:val="24"/>
              </w:rPr>
              <w:t>基</w:t>
            </w:r>
            <w:r w:rsidRPr="00EC7441">
              <w:rPr>
                <w:rFonts w:ascii="宋体" w:hAnsi="宋体" w:hint="eastAsia"/>
                <w:sz w:val="24"/>
              </w:rPr>
              <w:t>地正常运作。</w:t>
            </w:r>
          </w:p>
          <w:p w:rsidR="00D61B5D" w:rsidRPr="006E1706" w:rsidRDefault="00D61B5D" w:rsidP="00EC7441">
            <w:pPr>
              <w:spacing w:line="360" w:lineRule="auto"/>
              <w:rPr>
                <w:rFonts w:ascii="宋体"/>
                <w:b/>
                <w:sz w:val="24"/>
              </w:rPr>
            </w:pPr>
            <w:r w:rsidRPr="006E1706">
              <w:rPr>
                <w:rFonts w:ascii="宋体" w:hAnsi="宋体" w:hint="eastAsia"/>
                <w:b/>
                <w:sz w:val="24"/>
              </w:rPr>
              <w:t>（二）保障资金，加快建设</w:t>
            </w:r>
          </w:p>
          <w:p w:rsidR="00D61B5D" w:rsidRPr="00EC7441" w:rsidRDefault="00D61B5D" w:rsidP="00D61B5D">
            <w:pPr>
              <w:spacing w:line="360" w:lineRule="auto"/>
              <w:ind w:firstLineChars="250" w:firstLine="31680"/>
              <w:rPr>
                <w:rFonts w:ascii="宋体"/>
                <w:sz w:val="24"/>
              </w:rPr>
            </w:pPr>
            <w:r w:rsidRPr="00EC7441">
              <w:rPr>
                <w:rFonts w:ascii="宋体" w:hAnsi="宋体" w:hint="eastAsia"/>
                <w:sz w:val="24"/>
              </w:rPr>
              <w:t>实训基地总投资约</w:t>
            </w:r>
            <w:r>
              <w:rPr>
                <w:rFonts w:ascii="宋体" w:hAnsi="宋体" w:hint="eastAsia"/>
                <w:sz w:val="24"/>
              </w:rPr>
              <w:t>需</w:t>
            </w:r>
            <w:r w:rsidRPr="00EC7441">
              <w:rPr>
                <w:rFonts w:ascii="宋体" w:hAnsi="宋体"/>
                <w:sz w:val="24"/>
              </w:rPr>
              <w:t>410</w:t>
            </w:r>
            <w:r w:rsidRPr="00EC7441">
              <w:rPr>
                <w:rFonts w:ascii="宋体" w:hAnsi="宋体" w:hint="eastAsia"/>
                <w:sz w:val="24"/>
              </w:rPr>
              <w:t>万元，其中中央财政支持</w:t>
            </w:r>
            <w:r w:rsidRPr="00EC7441">
              <w:rPr>
                <w:rFonts w:ascii="宋体" w:hAnsi="宋体"/>
                <w:sz w:val="24"/>
              </w:rPr>
              <w:t>200</w:t>
            </w:r>
            <w:r w:rsidRPr="00EC7441">
              <w:rPr>
                <w:rFonts w:ascii="宋体" w:hAnsi="宋体" w:hint="eastAsia"/>
                <w:sz w:val="24"/>
              </w:rPr>
              <w:t>万元，海南省财政按</w:t>
            </w:r>
            <w:r w:rsidRPr="00EC7441">
              <w:rPr>
                <w:rFonts w:ascii="宋体" w:hAnsi="宋体"/>
                <w:sz w:val="24"/>
              </w:rPr>
              <w:t xml:space="preserve">1 </w:t>
            </w:r>
            <w:r w:rsidRPr="00EC7441">
              <w:rPr>
                <w:rFonts w:ascii="宋体" w:hAnsi="宋体" w:hint="eastAsia"/>
                <w:sz w:val="24"/>
              </w:rPr>
              <w:t>：</w:t>
            </w:r>
            <w:r w:rsidRPr="00EC7441">
              <w:rPr>
                <w:rFonts w:ascii="宋体" w:hAnsi="宋体"/>
                <w:sz w:val="24"/>
              </w:rPr>
              <w:t>1</w:t>
            </w:r>
            <w:r w:rsidRPr="00EC7441">
              <w:rPr>
                <w:rFonts w:ascii="宋体" w:hAnsi="宋体" w:hint="eastAsia"/>
                <w:sz w:val="24"/>
              </w:rPr>
              <w:t>的比例配套资金，不足部分由学校自筹解决。同时加强校企合作，吸引海南省石油化工企业的资金参与建设、维护和管理，切实保障基地建设和运行所需的全部资金。</w:t>
            </w:r>
          </w:p>
          <w:p w:rsidR="00D61B5D" w:rsidRPr="00EC7441" w:rsidRDefault="00D61B5D" w:rsidP="00D61B5D">
            <w:pPr>
              <w:adjustRightInd w:val="0"/>
              <w:snapToGrid w:val="0"/>
              <w:spacing w:line="360" w:lineRule="auto"/>
              <w:ind w:firstLineChars="200" w:firstLine="31680"/>
              <w:rPr>
                <w:rFonts w:ascii="宋体"/>
                <w:sz w:val="24"/>
              </w:rPr>
            </w:pPr>
            <w:r w:rsidRPr="00EC7441">
              <w:rPr>
                <w:rFonts w:ascii="宋体" w:hAnsi="宋体" w:hint="eastAsia"/>
                <w:sz w:val="24"/>
              </w:rPr>
              <w:t>本实训基地的全部设备安装在我校新校区新建的化工实训大楼，</w:t>
            </w:r>
            <w:r>
              <w:rPr>
                <w:rFonts w:ascii="宋体" w:hAnsi="宋体" w:hint="eastAsia"/>
                <w:sz w:val="24"/>
              </w:rPr>
              <w:t>该楼</w:t>
            </w:r>
            <w:r w:rsidRPr="00EC7441">
              <w:rPr>
                <w:rFonts w:ascii="宋体" w:hAnsi="宋体" w:hint="eastAsia"/>
                <w:sz w:val="24"/>
              </w:rPr>
              <w:t>建筑面积</w:t>
            </w:r>
            <w:r w:rsidRPr="00EC7441">
              <w:rPr>
                <w:rFonts w:ascii="宋体" w:hAnsi="宋体"/>
                <w:sz w:val="24"/>
              </w:rPr>
              <w:t>3600</w:t>
            </w:r>
            <w:r w:rsidRPr="00EC7441">
              <w:rPr>
                <w:rFonts w:ascii="宋体" w:hAnsi="宋体" w:hint="eastAsia"/>
                <w:sz w:val="24"/>
              </w:rPr>
              <w:t>平方米，</w:t>
            </w:r>
            <w:r w:rsidRPr="00EC7441">
              <w:rPr>
                <w:rFonts w:ascii="宋体" w:hAnsi="宋体" w:cs="宋体" w:hint="eastAsia"/>
                <w:kern w:val="0"/>
                <w:sz w:val="24"/>
              </w:rPr>
              <w:t>完全</w:t>
            </w:r>
            <w:r>
              <w:rPr>
                <w:rFonts w:ascii="宋体" w:hAnsi="宋体" w:hint="eastAsia"/>
                <w:sz w:val="24"/>
              </w:rPr>
              <w:t>能够满足本基地的需要，不需另行新建厂房，这样，可为本基地</w:t>
            </w:r>
            <w:r w:rsidRPr="00EC7441">
              <w:rPr>
                <w:rFonts w:ascii="宋体" w:hAnsi="宋体" w:hint="eastAsia"/>
                <w:sz w:val="24"/>
              </w:rPr>
              <w:t>提供良好的建设条件、减少了资金投入。</w:t>
            </w:r>
          </w:p>
          <w:p w:rsidR="00D61B5D" w:rsidRPr="00EC7441" w:rsidRDefault="00D61B5D" w:rsidP="00D61B5D">
            <w:pPr>
              <w:adjustRightInd w:val="0"/>
              <w:snapToGrid w:val="0"/>
              <w:spacing w:line="360" w:lineRule="auto"/>
              <w:ind w:firstLineChars="200" w:firstLine="31680"/>
              <w:rPr>
                <w:rFonts w:ascii="宋体"/>
                <w:b/>
                <w:sz w:val="24"/>
              </w:rPr>
            </w:pPr>
            <w:r w:rsidRPr="00EC7441">
              <w:rPr>
                <w:rFonts w:ascii="宋体" w:hAnsi="宋体" w:hint="eastAsia"/>
                <w:b/>
                <w:sz w:val="24"/>
              </w:rPr>
              <w:t>（三）建立科学规范的管理制度，保障实训基地正常、高效运行</w:t>
            </w:r>
          </w:p>
          <w:p w:rsidR="00D61B5D" w:rsidRPr="00EC7441" w:rsidRDefault="00D61B5D" w:rsidP="00D61B5D">
            <w:pPr>
              <w:spacing w:line="360" w:lineRule="auto"/>
              <w:ind w:firstLineChars="150" w:firstLine="31680"/>
              <w:rPr>
                <w:rFonts w:ascii="宋体"/>
                <w:sz w:val="24"/>
              </w:rPr>
            </w:pPr>
            <w:r w:rsidRPr="00EC7441">
              <w:rPr>
                <w:rFonts w:ascii="宋体" w:hAnsi="宋体"/>
                <w:sz w:val="24"/>
              </w:rPr>
              <w:t>1</w:t>
            </w:r>
            <w:r w:rsidRPr="00EC7441">
              <w:rPr>
                <w:rFonts w:ascii="宋体" w:hAnsi="宋体" w:hint="eastAsia"/>
                <w:sz w:val="24"/>
              </w:rPr>
              <w:t>、建立岗位责任制，加强设备论证、采购的管理，保证工期。保证建设质量。</w:t>
            </w:r>
          </w:p>
          <w:p w:rsidR="00D61B5D" w:rsidRPr="00EC7441" w:rsidRDefault="00D61B5D" w:rsidP="00D61B5D">
            <w:pPr>
              <w:spacing w:line="360" w:lineRule="auto"/>
              <w:ind w:firstLineChars="150" w:firstLine="31680"/>
              <w:rPr>
                <w:rFonts w:ascii="宋体"/>
                <w:sz w:val="24"/>
              </w:rPr>
            </w:pPr>
            <w:r w:rsidRPr="00EC7441">
              <w:rPr>
                <w:rFonts w:ascii="宋体" w:hAnsi="宋体"/>
                <w:sz w:val="24"/>
              </w:rPr>
              <w:t>2</w:t>
            </w:r>
            <w:r w:rsidRPr="00EC7441">
              <w:rPr>
                <w:rFonts w:ascii="宋体" w:hAnsi="宋体" w:hint="eastAsia"/>
                <w:sz w:val="24"/>
              </w:rPr>
              <w:t>、加强实训基地的技术指导，聘请企业的技术人员担任专业建设委员会，严格审核基地建设方案，在技术上保证落实实训基地建设规划规定的建设内容。</w:t>
            </w:r>
          </w:p>
          <w:p w:rsidR="00D61B5D" w:rsidRPr="00EC7441" w:rsidRDefault="00D61B5D" w:rsidP="00D61B5D">
            <w:pPr>
              <w:spacing w:line="360" w:lineRule="auto"/>
              <w:ind w:firstLineChars="150" w:firstLine="31680"/>
              <w:rPr>
                <w:rFonts w:ascii="宋体"/>
                <w:sz w:val="24"/>
              </w:rPr>
            </w:pPr>
            <w:r w:rsidRPr="00EC7441">
              <w:rPr>
                <w:rFonts w:ascii="宋体" w:hAnsi="宋体"/>
                <w:sz w:val="24"/>
              </w:rPr>
              <w:t>3</w:t>
            </w:r>
            <w:r w:rsidRPr="00EC7441">
              <w:rPr>
                <w:rFonts w:ascii="宋体" w:hAnsi="宋体" w:hint="eastAsia"/>
                <w:sz w:val="24"/>
              </w:rPr>
              <w:t>、加强基地建设资金铁筹集、使用管理，保障经费用到基地建设上。</w:t>
            </w:r>
          </w:p>
          <w:p w:rsidR="00D61B5D" w:rsidRPr="00EC7441" w:rsidRDefault="00D61B5D" w:rsidP="00D61B5D">
            <w:pPr>
              <w:spacing w:line="360" w:lineRule="auto"/>
              <w:ind w:firstLineChars="150" w:firstLine="31680"/>
              <w:rPr>
                <w:rFonts w:ascii="宋体"/>
                <w:sz w:val="24"/>
              </w:rPr>
            </w:pPr>
            <w:r w:rsidRPr="00EC7441">
              <w:rPr>
                <w:rFonts w:ascii="宋体" w:hAnsi="宋体"/>
                <w:sz w:val="24"/>
              </w:rPr>
              <w:t>4</w:t>
            </w:r>
            <w:r w:rsidRPr="00EC7441">
              <w:rPr>
                <w:rFonts w:ascii="宋体" w:hAnsi="宋体" w:hint="eastAsia"/>
                <w:sz w:val="24"/>
              </w:rPr>
              <w:t>、建立基地建设验收制度，设备购置、安装后要及时进行设备的验收和管理，保证设备的安装、配电等工作，保证设备完好、功能正常。</w:t>
            </w:r>
          </w:p>
          <w:p w:rsidR="00D61B5D" w:rsidRPr="00EC7441" w:rsidRDefault="00D61B5D" w:rsidP="00D61B5D">
            <w:pPr>
              <w:spacing w:line="360" w:lineRule="auto"/>
              <w:ind w:firstLineChars="200" w:firstLine="31680"/>
              <w:rPr>
                <w:rFonts w:ascii="宋体"/>
                <w:sz w:val="24"/>
              </w:rPr>
            </w:pPr>
            <w:r w:rsidRPr="00EC7441">
              <w:rPr>
                <w:rFonts w:ascii="宋体" w:hAnsi="宋体"/>
                <w:sz w:val="24"/>
              </w:rPr>
              <w:t>5</w:t>
            </w:r>
            <w:r w:rsidRPr="00EC7441">
              <w:rPr>
                <w:rFonts w:ascii="宋体" w:hAnsi="宋体" w:hint="eastAsia"/>
                <w:sz w:val="24"/>
              </w:rPr>
              <w:t>、加强实训基地的运作和设备维护、维修和保养工作，以保证实训基地的设备正常运行。</w:t>
            </w:r>
          </w:p>
          <w:p w:rsidR="00D61B5D" w:rsidRPr="00EC7441" w:rsidRDefault="00D61B5D" w:rsidP="00D61B5D">
            <w:pPr>
              <w:spacing w:line="360" w:lineRule="auto"/>
              <w:ind w:firstLineChars="200" w:firstLine="31680"/>
              <w:rPr>
                <w:rFonts w:ascii="宋体"/>
                <w:sz w:val="24"/>
              </w:rPr>
            </w:pPr>
            <w:r w:rsidRPr="00EC7441">
              <w:rPr>
                <w:rFonts w:ascii="宋体" w:hAnsi="宋体"/>
                <w:sz w:val="24"/>
              </w:rPr>
              <w:t>6</w:t>
            </w:r>
            <w:r w:rsidRPr="00EC7441">
              <w:rPr>
                <w:rFonts w:ascii="宋体" w:hAnsi="宋体" w:hint="eastAsia"/>
                <w:sz w:val="24"/>
              </w:rPr>
              <w:t>、制定和健全实训基地的规章制度，主要有：</w:t>
            </w:r>
            <w:r w:rsidRPr="00EC7441">
              <w:rPr>
                <w:rFonts w:ascii="宋体" w:hAnsi="宋体"/>
                <w:sz w:val="24"/>
              </w:rPr>
              <w:fldChar w:fldCharType="begin"/>
            </w:r>
            <w:r w:rsidRPr="00EC7441">
              <w:rPr>
                <w:rFonts w:ascii="宋体" w:hAnsi="宋体"/>
                <w:sz w:val="24"/>
              </w:rPr>
              <w:instrText xml:space="preserve"> = 1 \* GB3 </w:instrText>
            </w:r>
            <w:r w:rsidRPr="00EC7441">
              <w:rPr>
                <w:rFonts w:ascii="宋体" w:hAnsi="宋体"/>
                <w:sz w:val="24"/>
              </w:rPr>
              <w:fldChar w:fldCharType="separate"/>
            </w:r>
            <w:r w:rsidRPr="00EC7441">
              <w:rPr>
                <w:rFonts w:ascii="宋体" w:hAnsi="宋体" w:hint="eastAsia"/>
                <w:sz w:val="24"/>
              </w:rPr>
              <w:t>①</w:t>
            </w:r>
            <w:r w:rsidRPr="00EC7441">
              <w:rPr>
                <w:rFonts w:ascii="宋体" w:hAnsi="宋体"/>
                <w:sz w:val="24"/>
              </w:rPr>
              <w:fldChar w:fldCharType="end"/>
            </w:r>
            <w:r w:rsidRPr="00EC7441">
              <w:rPr>
                <w:rFonts w:ascii="宋体" w:hAnsi="宋体" w:hint="eastAsia"/>
                <w:sz w:val="24"/>
              </w:rPr>
              <w:t>实训基地安全制度；</w:t>
            </w:r>
            <w:r w:rsidRPr="00EC7441">
              <w:rPr>
                <w:rFonts w:ascii="宋体" w:hAnsi="宋体"/>
                <w:sz w:val="24"/>
              </w:rPr>
              <w:fldChar w:fldCharType="begin"/>
            </w:r>
            <w:r w:rsidRPr="00EC7441">
              <w:rPr>
                <w:rFonts w:ascii="宋体" w:hAnsi="宋体"/>
                <w:sz w:val="24"/>
              </w:rPr>
              <w:instrText xml:space="preserve"> = 2 \* GB3 </w:instrText>
            </w:r>
            <w:r w:rsidRPr="00EC7441">
              <w:rPr>
                <w:rFonts w:ascii="宋体" w:hAnsi="宋体"/>
                <w:sz w:val="24"/>
              </w:rPr>
              <w:fldChar w:fldCharType="separate"/>
            </w:r>
            <w:r w:rsidRPr="00EC7441">
              <w:rPr>
                <w:rFonts w:ascii="宋体" w:hAnsi="宋体" w:hint="eastAsia"/>
                <w:sz w:val="24"/>
              </w:rPr>
              <w:t>②</w:t>
            </w:r>
            <w:r w:rsidRPr="00EC7441">
              <w:rPr>
                <w:rFonts w:ascii="宋体" w:hAnsi="宋体"/>
                <w:sz w:val="24"/>
              </w:rPr>
              <w:fldChar w:fldCharType="end"/>
            </w:r>
            <w:r w:rsidRPr="00EC7441">
              <w:rPr>
                <w:rFonts w:ascii="宋体" w:hAnsi="宋体" w:hint="eastAsia"/>
                <w:sz w:val="24"/>
              </w:rPr>
              <w:t>实训人员岗位职责及考勤制度；</w:t>
            </w:r>
            <w:r w:rsidRPr="00EC7441">
              <w:rPr>
                <w:rFonts w:ascii="宋体" w:hAnsi="宋体"/>
                <w:sz w:val="24"/>
              </w:rPr>
              <w:fldChar w:fldCharType="begin"/>
            </w:r>
            <w:r w:rsidRPr="00EC7441">
              <w:rPr>
                <w:rFonts w:ascii="宋体" w:hAnsi="宋体"/>
                <w:sz w:val="24"/>
              </w:rPr>
              <w:instrText xml:space="preserve"> = 3 \* GB3 </w:instrText>
            </w:r>
            <w:r w:rsidRPr="00EC7441">
              <w:rPr>
                <w:rFonts w:ascii="宋体" w:hAnsi="宋体"/>
                <w:sz w:val="24"/>
              </w:rPr>
              <w:fldChar w:fldCharType="separate"/>
            </w:r>
            <w:r w:rsidRPr="00EC7441">
              <w:rPr>
                <w:rFonts w:ascii="宋体" w:hAnsi="宋体" w:hint="eastAsia"/>
                <w:sz w:val="24"/>
              </w:rPr>
              <w:t>③</w:t>
            </w:r>
            <w:r w:rsidRPr="00EC7441">
              <w:rPr>
                <w:rFonts w:ascii="宋体" w:hAnsi="宋体"/>
                <w:sz w:val="24"/>
              </w:rPr>
              <w:fldChar w:fldCharType="end"/>
            </w:r>
            <w:r w:rsidRPr="00EC7441">
              <w:rPr>
                <w:rFonts w:ascii="宋体" w:hAnsi="宋体" w:hint="eastAsia"/>
                <w:sz w:val="24"/>
              </w:rPr>
              <w:t>学生实训守则；</w:t>
            </w:r>
            <w:r w:rsidRPr="00EC7441">
              <w:rPr>
                <w:rFonts w:ascii="宋体" w:hAnsi="宋体"/>
                <w:sz w:val="24"/>
              </w:rPr>
              <w:fldChar w:fldCharType="begin"/>
            </w:r>
            <w:r w:rsidRPr="00EC7441">
              <w:rPr>
                <w:rFonts w:ascii="宋体" w:hAnsi="宋体"/>
                <w:sz w:val="24"/>
              </w:rPr>
              <w:instrText xml:space="preserve"> = 4 \* GB3 </w:instrText>
            </w:r>
            <w:r w:rsidRPr="00EC7441">
              <w:rPr>
                <w:rFonts w:ascii="宋体" w:hAnsi="宋体"/>
                <w:sz w:val="24"/>
              </w:rPr>
              <w:fldChar w:fldCharType="separate"/>
            </w:r>
            <w:r w:rsidRPr="00EC7441">
              <w:rPr>
                <w:rFonts w:ascii="宋体" w:hAnsi="宋体" w:hint="eastAsia"/>
                <w:sz w:val="24"/>
              </w:rPr>
              <w:t>④</w:t>
            </w:r>
            <w:r w:rsidRPr="00EC7441">
              <w:rPr>
                <w:rFonts w:ascii="宋体" w:hAnsi="宋体"/>
                <w:sz w:val="24"/>
              </w:rPr>
              <w:fldChar w:fldCharType="end"/>
            </w:r>
            <w:r w:rsidRPr="00EC7441">
              <w:rPr>
                <w:rFonts w:ascii="宋体" w:hAnsi="宋体" w:hint="eastAsia"/>
                <w:sz w:val="24"/>
              </w:rPr>
              <w:t>实训基地开放管理制度；</w:t>
            </w:r>
            <w:r w:rsidRPr="00EC7441">
              <w:rPr>
                <w:rFonts w:ascii="宋体" w:hAnsi="宋体"/>
                <w:sz w:val="24"/>
              </w:rPr>
              <w:fldChar w:fldCharType="begin"/>
            </w:r>
            <w:r w:rsidRPr="00EC7441">
              <w:rPr>
                <w:rFonts w:ascii="宋体" w:hAnsi="宋体"/>
                <w:sz w:val="24"/>
              </w:rPr>
              <w:instrText xml:space="preserve"> = 5 \* GB3 </w:instrText>
            </w:r>
            <w:r w:rsidRPr="00EC7441">
              <w:rPr>
                <w:rFonts w:ascii="宋体" w:hAnsi="宋体"/>
                <w:sz w:val="24"/>
              </w:rPr>
              <w:fldChar w:fldCharType="separate"/>
            </w:r>
            <w:r w:rsidRPr="00EC7441">
              <w:rPr>
                <w:rFonts w:ascii="宋体" w:hAnsi="宋体" w:hint="eastAsia"/>
                <w:sz w:val="24"/>
              </w:rPr>
              <w:t>⑤</w:t>
            </w:r>
            <w:r w:rsidRPr="00EC7441">
              <w:rPr>
                <w:rFonts w:ascii="宋体" w:hAnsi="宋体"/>
                <w:sz w:val="24"/>
              </w:rPr>
              <w:fldChar w:fldCharType="end"/>
            </w:r>
            <w:r w:rsidRPr="00EC7441">
              <w:rPr>
                <w:rFonts w:ascii="宋体" w:hAnsi="宋体" w:hint="eastAsia"/>
                <w:sz w:val="24"/>
              </w:rPr>
              <w:t>仪器设备管理制度和保养制度</w:t>
            </w:r>
            <w:r w:rsidRPr="00EC7441">
              <w:rPr>
                <w:rFonts w:ascii="宋体" w:hAnsi="宋体"/>
                <w:sz w:val="24"/>
              </w:rPr>
              <w:fldChar w:fldCharType="begin"/>
            </w:r>
            <w:r w:rsidRPr="00EC7441">
              <w:rPr>
                <w:rFonts w:ascii="宋体" w:hAnsi="宋体"/>
                <w:sz w:val="24"/>
              </w:rPr>
              <w:instrText xml:space="preserve"> = 6 \* GB3 </w:instrText>
            </w:r>
            <w:r w:rsidRPr="00EC7441">
              <w:rPr>
                <w:rFonts w:ascii="宋体" w:hAnsi="宋体"/>
                <w:sz w:val="24"/>
              </w:rPr>
              <w:fldChar w:fldCharType="separate"/>
            </w:r>
            <w:r w:rsidRPr="00EC7441">
              <w:rPr>
                <w:rFonts w:ascii="宋体" w:hAnsi="宋体" w:hint="eastAsia"/>
                <w:sz w:val="24"/>
              </w:rPr>
              <w:t>⑥</w:t>
            </w:r>
            <w:r w:rsidRPr="00EC7441">
              <w:rPr>
                <w:rFonts w:ascii="宋体" w:hAnsi="宋体"/>
                <w:sz w:val="24"/>
              </w:rPr>
              <w:fldChar w:fldCharType="end"/>
            </w:r>
            <w:r w:rsidRPr="00EC7441">
              <w:rPr>
                <w:rFonts w:ascii="宋体" w:hAnsi="宋体" w:hint="eastAsia"/>
                <w:sz w:val="24"/>
              </w:rPr>
              <w:t>实训基地材料领用和保管制度；</w:t>
            </w:r>
            <w:r w:rsidRPr="00EC7441">
              <w:rPr>
                <w:rFonts w:ascii="宋体" w:hAnsi="宋体"/>
                <w:sz w:val="24"/>
              </w:rPr>
              <w:fldChar w:fldCharType="begin"/>
            </w:r>
            <w:r w:rsidRPr="00EC7441">
              <w:rPr>
                <w:rFonts w:ascii="宋体" w:hAnsi="宋体"/>
                <w:sz w:val="24"/>
              </w:rPr>
              <w:instrText xml:space="preserve"> = 7 \* GB3 </w:instrText>
            </w:r>
            <w:r w:rsidRPr="00EC7441">
              <w:rPr>
                <w:rFonts w:ascii="宋体" w:hAnsi="宋体"/>
                <w:sz w:val="24"/>
              </w:rPr>
              <w:fldChar w:fldCharType="separate"/>
            </w:r>
            <w:r w:rsidRPr="00EC7441">
              <w:rPr>
                <w:rFonts w:ascii="宋体" w:hAnsi="宋体" w:hint="eastAsia"/>
                <w:sz w:val="24"/>
              </w:rPr>
              <w:t>⑦</w:t>
            </w:r>
            <w:r w:rsidRPr="00EC7441">
              <w:rPr>
                <w:rFonts w:ascii="宋体" w:hAnsi="宋体"/>
                <w:sz w:val="24"/>
              </w:rPr>
              <w:fldChar w:fldCharType="end"/>
            </w:r>
            <w:r w:rsidRPr="00EC7441">
              <w:rPr>
                <w:rFonts w:ascii="宋体" w:hAnsi="宋体" w:hint="eastAsia"/>
                <w:sz w:val="24"/>
              </w:rPr>
              <w:t>实训基地废弃物的处理办法；</w:t>
            </w:r>
            <w:r w:rsidRPr="00EC7441">
              <w:rPr>
                <w:rFonts w:ascii="宋体" w:hAnsi="宋体"/>
                <w:sz w:val="24"/>
              </w:rPr>
              <w:fldChar w:fldCharType="begin"/>
            </w:r>
            <w:r w:rsidRPr="00EC7441">
              <w:rPr>
                <w:rFonts w:ascii="宋体" w:hAnsi="宋体"/>
                <w:sz w:val="24"/>
              </w:rPr>
              <w:instrText xml:space="preserve"> = 8 \* GB3 </w:instrText>
            </w:r>
            <w:r w:rsidRPr="00EC7441">
              <w:rPr>
                <w:rFonts w:ascii="宋体" w:hAnsi="宋体"/>
                <w:sz w:val="24"/>
              </w:rPr>
              <w:fldChar w:fldCharType="separate"/>
            </w:r>
            <w:r w:rsidRPr="00EC7441">
              <w:rPr>
                <w:rFonts w:ascii="宋体" w:hAnsi="宋体" w:hint="eastAsia"/>
                <w:sz w:val="24"/>
              </w:rPr>
              <w:t>⑧</w:t>
            </w:r>
            <w:r w:rsidRPr="00EC7441">
              <w:rPr>
                <w:rFonts w:ascii="宋体" w:hAnsi="宋体"/>
                <w:sz w:val="24"/>
              </w:rPr>
              <w:fldChar w:fldCharType="end"/>
            </w:r>
            <w:r w:rsidRPr="00EC7441">
              <w:rPr>
                <w:rFonts w:ascii="宋体" w:hAnsi="宋体" w:hint="eastAsia"/>
                <w:sz w:val="24"/>
              </w:rPr>
              <w:t>档案制度。</w:t>
            </w:r>
          </w:p>
          <w:p w:rsidR="00D61B5D" w:rsidRPr="00EC7441" w:rsidRDefault="00D61B5D" w:rsidP="001F1CF0">
            <w:pPr>
              <w:spacing w:line="360" w:lineRule="auto"/>
              <w:rPr>
                <w:rFonts w:ascii="宋体"/>
                <w:sz w:val="24"/>
              </w:rPr>
            </w:pPr>
            <w:r w:rsidRPr="00EC7441">
              <w:rPr>
                <w:rFonts w:ascii="宋体" w:hAnsi="宋体" w:hint="eastAsia"/>
                <w:sz w:val="24"/>
              </w:rPr>
              <w:t>做到帐、物、卡相符，仪器设备维修及时，设备完好率达到</w:t>
            </w:r>
            <w:r w:rsidRPr="00EC7441">
              <w:rPr>
                <w:rFonts w:ascii="宋体" w:hAnsi="宋体"/>
                <w:sz w:val="24"/>
              </w:rPr>
              <w:t>90%</w:t>
            </w:r>
            <w:r w:rsidRPr="00EC7441">
              <w:rPr>
                <w:rFonts w:ascii="宋体" w:hAnsi="宋体" w:hint="eastAsia"/>
                <w:sz w:val="24"/>
              </w:rPr>
              <w:t>以上。建立仪器设备专人管理和技术档案制度，实现现代化管理，不断提高设备设施的利用率。</w:t>
            </w:r>
          </w:p>
          <w:p w:rsidR="00D61B5D" w:rsidRPr="006E1706" w:rsidRDefault="00D61B5D" w:rsidP="00D61B5D">
            <w:pPr>
              <w:spacing w:line="360" w:lineRule="auto"/>
              <w:ind w:firstLineChars="150" w:firstLine="31680"/>
              <w:rPr>
                <w:rFonts w:ascii="宋体"/>
                <w:b/>
                <w:sz w:val="24"/>
              </w:rPr>
            </w:pPr>
            <w:r w:rsidRPr="006E1706">
              <w:rPr>
                <w:rFonts w:ascii="宋体" w:hAnsi="宋体" w:hint="eastAsia"/>
                <w:b/>
                <w:sz w:val="24"/>
              </w:rPr>
              <w:t>（四）加强师资队伍建设，切实发挥基地功能和社会效益</w:t>
            </w:r>
          </w:p>
          <w:p w:rsidR="00D61B5D" w:rsidRPr="00EC7441" w:rsidRDefault="00D61B5D" w:rsidP="00D61B5D">
            <w:pPr>
              <w:spacing w:line="360" w:lineRule="auto"/>
              <w:ind w:firstLineChars="200" w:firstLine="31680"/>
              <w:rPr>
                <w:rFonts w:ascii="宋体"/>
                <w:sz w:val="24"/>
              </w:rPr>
            </w:pPr>
            <w:r w:rsidRPr="00EC7441">
              <w:rPr>
                <w:rFonts w:ascii="宋体" w:hAnsi="宋体" w:hint="eastAsia"/>
                <w:sz w:val="24"/>
              </w:rPr>
              <w:t>一流的实训师资队伍是充分发挥仪器设备功能的前提条件，是有效发挥实训基地效能的基础。因此，在基地建设的同时，应抓紧实训师资队伍的建设（采取校本培养和外引本专业高技能人才两种方式）。通过重点实训基地的建设，达到教学相长的目的，形成一支理论深，实践精，懂教育的专业实训教师队伍。在基地分阶段建设的同时，组建与实验实训教学总量相应的实习指导教师队伍，满足实训教学和培训需要。通过化学工业职业技能鉴定指导中心的帮助，组建较高素质的国家职业技能鉴定考评员队伍，满足本校化工技能鉴定站开展各类职业技能鉴定的需要。</w:t>
            </w:r>
            <w:r w:rsidRPr="00EC7441">
              <w:rPr>
                <w:rFonts w:ascii="宋体"/>
                <w:sz w:val="24"/>
              </w:rPr>
              <w:br/>
            </w:r>
            <w:r>
              <w:rPr>
                <w:rFonts w:ascii="宋体"/>
                <w:sz w:val="24"/>
              </w:rPr>
              <w:t xml:space="preserve">    </w:t>
            </w:r>
            <w:r w:rsidRPr="00EC7441">
              <w:rPr>
                <w:rFonts w:ascii="宋体" w:hAnsi="宋体" w:hint="eastAsia"/>
                <w:sz w:val="24"/>
              </w:rPr>
              <w:t>基地实训指导教师应是</w:t>
            </w:r>
            <w:r w:rsidRPr="00EC7441">
              <w:rPr>
                <w:rFonts w:ascii="宋体" w:hAnsi="宋体"/>
                <w:sz w:val="24"/>
              </w:rPr>
              <w:t>"</w:t>
            </w:r>
            <w:r w:rsidRPr="00EC7441">
              <w:rPr>
                <w:rFonts w:ascii="宋体" w:hAnsi="宋体" w:hint="eastAsia"/>
                <w:sz w:val="24"/>
              </w:rPr>
              <w:t>双师型</w:t>
            </w:r>
            <w:r w:rsidRPr="00EC7441">
              <w:rPr>
                <w:rFonts w:ascii="宋体" w:hAnsi="宋体"/>
                <w:sz w:val="24"/>
              </w:rPr>
              <w:t>"</w:t>
            </w:r>
            <w:r w:rsidRPr="00EC7441">
              <w:rPr>
                <w:rFonts w:ascii="宋体" w:hAnsi="宋体" w:hint="eastAsia"/>
                <w:sz w:val="24"/>
              </w:rPr>
              <w:t xml:space="preserve">教师，总量按本规划配置，教师选聘、流动按有关制度办理。逐步组建实训教师梯队，形成名师群体和后备队伍。　</w:t>
            </w:r>
          </w:p>
          <w:p w:rsidR="00D61B5D" w:rsidRPr="006E1706" w:rsidRDefault="00D61B5D" w:rsidP="00A066AB">
            <w:pPr>
              <w:spacing w:line="360" w:lineRule="auto"/>
              <w:rPr>
                <w:rFonts w:ascii="宋体"/>
                <w:b/>
                <w:sz w:val="24"/>
              </w:rPr>
            </w:pPr>
            <w:r w:rsidRPr="006E1706">
              <w:rPr>
                <w:rFonts w:ascii="宋体" w:hAnsi="宋体" w:hint="eastAsia"/>
                <w:b/>
                <w:sz w:val="24"/>
              </w:rPr>
              <w:t>（五）创新人才培养模式</w:t>
            </w:r>
          </w:p>
          <w:p w:rsidR="00D61B5D" w:rsidRPr="00EC7441" w:rsidRDefault="00D61B5D" w:rsidP="00D61B5D">
            <w:pPr>
              <w:spacing w:line="360" w:lineRule="auto"/>
              <w:ind w:firstLineChars="100" w:firstLine="31680"/>
              <w:rPr>
                <w:rFonts w:ascii="宋体"/>
                <w:sz w:val="24"/>
              </w:rPr>
            </w:pPr>
            <w:r w:rsidRPr="00EC7441">
              <w:rPr>
                <w:rFonts w:ascii="宋体" w:hAnsi="宋体"/>
                <w:sz w:val="24"/>
              </w:rPr>
              <w:t>1</w:t>
            </w:r>
            <w:r w:rsidRPr="00EC7441">
              <w:rPr>
                <w:rFonts w:ascii="宋体" w:hAnsi="宋体" w:hint="eastAsia"/>
                <w:sz w:val="24"/>
              </w:rPr>
              <w:t>、利用实训基地的平台，形成系列的实训项目并开发规范的实训教材。在重点专业和重点实训基地建设过程中，按照职业教育“以工作过程为导向”的教学观，对专业教学内容进行重新整合，构建以</w:t>
            </w:r>
            <w:r w:rsidRPr="00EC7441">
              <w:rPr>
                <w:rFonts w:ascii="宋体" w:hAnsi="宋体"/>
                <w:sz w:val="24"/>
              </w:rPr>
              <w:t xml:space="preserve"> </w:t>
            </w:r>
            <w:r w:rsidRPr="00EC7441">
              <w:rPr>
                <w:rFonts w:ascii="宋体" w:hAnsi="宋体" w:hint="eastAsia"/>
                <w:sz w:val="24"/>
              </w:rPr>
              <w:t>“学习领域课程”为主导的新的专业课程体系，形成围绕先进制造技术的系列实训项目，并相应开发规范的实训教材。</w:t>
            </w:r>
          </w:p>
          <w:p w:rsidR="00D61B5D" w:rsidRPr="00EC7441" w:rsidRDefault="00D61B5D" w:rsidP="00D61B5D">
            <w:pPr>
              <w:spacing w:line="360" w:lineRule="auto"/>
              <w:ind w:firstLineChars="200" w:firstLine="31680"/>
              <w:rPr>
                <w:rFonts w:ascii="宋体" w:hAnsi="宋体"/>
                <w:sz w:val="24"/>
              </w:rPr>
            </w:pPr>
            <w:bookmarkStart w:id="2" w:name="_Toc258167909"/>
            <w:r w:rsidRPr="00EC7441">
              <w:rPr>
                <w:rFonts w:ascii="宋体" w:hAnsi="宋体"/>
                <w:sz w:val="24"/>
              </w:rPr>
              <w:t>2</w:t>
            </w:r>
            <w:r w:rsidRPr="00EC7441">
              <w:rPr>
                <w:rFonts w:ascii="宋体" w:hAnsi="宋体" w:hint="eastAsia"/>
                <w:sz w:val="24"/>
              </w:rPr>
              <w:t>、校企合作、资源共享</w:t>
            </w:r>
            <w:bookmarkEnd w:id="2"/>
            <w:r w:rsidRPr="00EC7441">
              <w:rPr>
                <w:rFonts w:ascii="宋体" w:hAnsi="宋体"/>
                <w:sz w:val="24"/>
              </w:rPr>
              <w:t xml:space="preserve"> </w:t>
            </w:r>
          </w:p>
          <w:p w:rsidR="00D61B5D" w:rsidRPr="00EC7441" w:rsidRDefault="00D61B5D" w:rsidP="00A066AB">
            <w:pPr>
              <w:spacing w:line="360" w:lineRule="auto"/>
              <w:rPr>
                <w:rFonts w:ascii="宋体"/>
                <w:sz w:val="24"/>
              </w:rPr>
            </w:pPr>
            <w:r w:rsidRPr="00EC7441">
              <w:rPr>
                <w:rFonts w:ascii="宋体" w:hAnsi="宋体" w:hint="eastAsia"/>
                <w:sz w:val="24"/>
              </w:rPr>
              <w:t xml:space="preserve">　　利用实训基地的建设，广泛吸纳社会力量，加强与企业的合作，探索共同建立与建设专业实验室及实践基地的途径，达到互惠、双赢的目的。</w:t>
            </w:r>
          </w:p>
          <w:p w:rsidR="00D61B5D" w:rsidRPr="00EC7441" w:rsidRDefault="00D61B5D" w:rsidP="00D61B5D">
            <w:pPr>
              <w:spacing w:line="360" w:lineRule="auto"/>
              <w:ind w:firstLineChars="100" w:firstLine="31680"/>
              <w:rPr>
                <w:rFonts w:ascii="宋体"/>
                <w:b/>
                <w:sz w:val="24"/>
              </w:rPr>
            </w:pPr>
            <w:r>
              <w:rPr>
                <w:rFonts w:ascii="宋体" w:hAnsi="宋体" w:hint="eastAsia"/>
                <w:b/>
                <w:sz w:val="24"/>
              </w:rPr>
              <w:t>七</w:t>
            </w:r>
            <w:r w:rsidRPr="00EC7441">
              <w:rPr>
                <w:rFonts w:ascii="宋体" w:hAnsi="宋体" w:hint="eastAsia"/>
                <w:b/>
                <w:sz w:val="24"/>
              </w:rPr>
              <w:t>、建设进度</w:t>
            </w:r>
          </w:p>
          <w:p w:rsidR="00D61B5D" w:rsidRPr="00EC7441" w:rsidRDefault="00D61B5D" w:rsidP="00D61B5D">
            <w:pPr>
              <w:spacing w:line="360" w:lineRule="auto"/>
              <w:ind w:firstLineChars="200" w:firstLine="31680"/>
              <w:rPr>
                <w:rFonts w:ascii="宋体"/>
                <w:sz w:val="24"/>
              </w:rPr>
            </w:pPr>
            <w:r w:rsidRPr="00123702">
              <w:rPr>
                <w:rFonts w:ascii="宋体" w:hAnsi="宋体" w:hint="eastAsia"/>
                <w:sz w:val="24"/>
              </w:rPr>
              <w:t>化学工艺（石油化工方向）实训基地建</w:t>
            </w:r>
            <w:r w:rsidRPr="00EC7441">
              <w:rPr>
                <w:rFonts w:ascii="宋体" w:hAnsi="宋体" w:hint="eastAsia"/>
                <w:sz w:val="24"/>
              </w:rPr>
              <w:t>设资金及年度计划安排</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23"/>
              <w:gridCol w:w="4563"/>
              <w:gridCol w:w="3093"/>
            </w:tblGrid>
            <w:tr w:rsidR="00D61B5D" w:rsidRPr="00EC7441" w:rsidTr="00275493">
              <w:tc>
                <w:tcPr>
                  <w:tcW w:w="1623" w:type="dxa"/>
                  <w:tcBorders>
                    <w:top w:val="single" w:sz="4" w:space="0" w:color="auto"/>
                    <w:left w:val="single" w:sz="4" w:space="0" w:color="auto"/>
                    <w:bottom w:val="single" w:sz="4" w:space="0" w:color="auto"/>
                    <w:right w:val="single" w:sz="4" w:space="0" w:color="auto"/>
                  </w:tcBorders>
                </w:tcPr>
                <w:p w:rsidR="00D61B5D" w:rsidRPr="00EC7441" w:rsidRDefault="00D61B5D" w:rsidP="00275493">
                  <w:pPr>
                    <w:spacing w:line="360" w:lineRule="auto"/>
                    <w:rPr>
                      <w:rFonts w:ascii="宋体"/>
                      <w:sz w:val="24"/>
                    </w:rPr>
                  </w:pPr>
                  <w:r w:rsidRPr="00EC7441">
                    <w:rPr>
                      <w:rFonts w:ascii="宋体" w:hAnsi="宋体" w:hint="eastAsia"/>
                      <w:sz w:val="24"/>
                    </w:rPr>
                    <w:t>序号</w:t>
                  </w:r>
                </w:p>
              </w:tc>
              <w:tc>
                <w:tcPr>
                  <w:tcW w:w="4563" w:type="dxa"/>
                  <w:tcBorders>
                    <w:top w:val="single" w:sz="4" w:space="0" w:color="auto"/>
                    <w:left w:val="single" w:sz="4" w:space="0" w:color="auto"/>
                    <w:bottom w:val="single" w:sz="4" w:space="0" w:color="auto"/>
                    <w:right w:val="single" w:sz="4" w:space="0" w:color="auto"/>
                  </w:tcBorders>
                </w:tcPr>
                <w:p w:rsidR="00D61B5D" w:rsidRPr="00EC7441" w:rsidRDefault="00D61B5D" w:rsidP="00275493">
                  <w:pPr>
                    <w:spacing w:line="360" w:lineRule="auto"/>
                    <w:rPr>
                      <w:rFonts w:ascii="宋体"/>
                      <w:sz w:val="24"/>
                    </w:rPr>
                  </w:pPr>
                  <w:r w:rsidRPr="00EC7441">
                    <w:rPr>
                      <w:rFonts w:ascii="宋体" w:hAnsi="宋体" w:hint="eastAsia"/>
                      <w:sz w:val="24"/>
                    </w:rPr>
                    <w:t>项目任务</w:t>
                  </w:r>
                </w:p>
              </w:tc>
              <w:tc>
                <w:tcPr>
                  <w:tcW w:w="3093" w:type="dxa"/>
                  <w:tcBorders>
                    <w:top w:val="single" w:sz="4" w:space="0" w:color="auto"/>
                    <w:left w:val="single" w:sz="4" w:space="0" w:color="auto"/>
                    <w:bottom w:val="single" w:sz="4" w:space="0" w:color="auto"/>
                    <w:right w:val="single" w:sz="4" w:space="0" w:color="auto"/>
                  </w:tcBorders>
                </w:tcPr>
                <w:p w:rsidR="00D61B5D" w:rsidRPr="00EC7441" w:rsidRDefault="00D61B5D" w:rsidP="00275493">
                  <w:pPr>
                    <w:spacing w:line="360" w:lineRule="auto"/>
                    <w:rPr>
                      <w:rFonts w:ascii="宋体"/>
                      <w:sz w:val="24"/>
                    </w:rPr>
                  </w:pPr>
                  <w:r w:rsidRPr="00EC7441">
                    <w:rPr>
                      <w:rFonts w:ascii="宋体" w:hAnsi="宋体" w:hint="eastAsia"/>
                      <w:sz w:val="24"/>
                    </w:rPr>
                    <w:t>计划完成年月</w:t>
                  </w:r>
                </w:p>
              </w:tc>
            </w:tr>
            <w:tr w:rsidR="00D61B5D" w:rsidRPr="00EC7441" w:rsidTr="00275493">
              <w:tc>
                <w:tcPr>
                  <w:tcW w:w="1623" w:type="dxa"/>
                  <w:tcBorders>
                    <w:top w:val="single" w:sz="4" w:space="0" w:color="auto"/>
                    <w:left w:val="single" w:sz="4" w:space="0" w:color="auto"/>
                    <w:bottom w:val="single" w:sz="4" w:space="0" w:color="auto"/>
                    <w:right w:val="single" w:sz="4" w:space="0" w:color="auto"/>
                  </w:tcBorders>
                </w:tcPr>
                <w:p w:rsidR="00D61B5D" w:rsidRPr="00EC7441" w:rsidRDefault="00D61B5D" w:rsidP="00275493">
                  <w:pPr>
                    <w:spacing w:line="360" w:lineRule="auto"/>
                    <w:rPr>
                      <w:rFonts w:ascii="宋体" w:hAnsi="宋体"/>
                      <w:sz w:val="24"/>
                    </w:rPr>
                  </w:pPr>
                  <w:r w:rsidRPr="00EC7441">
                    <w:rPr>
                      <w:rFonts w:ascii="宋体" w:hAnsi="宋体"/>
                      <w:sz w:val="24"/>
                    </w:rPr>
                    <w:t>1</w:t>
                  </w:r>
                </w:p>
              </w:tc>
              <w:tc>
                <w:tcPr>
                  <w:tcW w:w="4563" w:type="dxa"/>
                  <w:tcBorders>
                    <w:top w:val="single" w:sz="4" w:space="0" w:color="auto"/>
                    <w:left w:val="single" w:sz="4" w:space="0" w:color="auto"/>
                    <w:bottom w:val="single" w:sz="4" w:space="0" w:color="auto"/>
                    <w:right w:val="single" w:sz="4" w:space="0" w:color="auto"/>
                  </w:tcBorders>
                </w:tcPr>
                <w:p w:rsidR="00D61B5D" w:rsidRPr="00EC7441" w:rsidRDefault="00D61B5D" w:rsidP="00275493">
                  <w:pPr>
                    <w:spacing w:line="360" w:lineRule="auto"/>
                    <w:rPr>
                      <w:rFonts w:ascii="宋体"/>
                      <w:sz w:val="24"/>
                    </w:rPr>
                  </w:pPr>
                  <w:r w:rsidRPr="00EC7441">
                    <w:rPr>
                      <w:rFonts w:ascii="宋体" w:hAnsi="宋体" w:hint="eastAsia"/>
                      <w:sz w:val="24"/>
                    </w:rPr>
                    <w:t>政府财政资金到位</w:t>
                  </w:r>
                </w:p>
              </w:tc>
              <w:tc>
                <w:tcPr>
                  <w:tcW w:w="3093" w:type="dxa"/>
                  <w:tcBorders>
                    <w:top w:val="single" w:sz="4" w:space="0" w:color="auto"/>
                    <w:left w:val="single" w:sz="4" w:space="0" w:color="auto"/>
                    <w:bottom w:val="single" w:sz="4" w:space="0" w:color="auto"/>
                    <w:right w:val="single" w:sz="4" w:space="0" w:color="auto"/>
                  </w:tcBorders>
                </w:tcPr>
                <w:p w:rsidR="00D61B5D" w:rsidRPr="00EC7441" w:rsidRDefault="00D61B5D" w:rsidP="00275493">
                  <w:pPr>
                    <w:spacing w:line="360" w:lineRule="auto"/>
                    <w:rPr>
                      <w:rFonts w:ascii="宋体"/>
                      <w:sz w:val="24"/>
                    </w:rPr>
                  </w:pPr>
                  <w:r w:rsidRPr="00EC7441">
                    <w:rPr>
                      <w:rFonts w:ascii="宋体" w:hAnsi="宋体"/>
                      <w:sz w:val="24"/>
                    </w:rPr>
                    <w:t>2011</w:t>
                  </w:r>
                  <w:r w:rsidRPr="00EC7441">
                    <w:rPr>
                      <w:rFonts w:ascii="宋体" w:hAnsi="宋体" w:hint="eastAsia"/>
                      <w:sz w:val="24"/>
                    </w:rPr>
                    <w:t>年</w:t>
                  </w:r>
                  <w:r w:rsidRPr="00EC7441">
                    <w:rPr>
                      <w:rFonts w:ascii="宋体" w:hAnsi="宋体"/>
                      <w:sz w:val="24"/>
                    </w:rPr>
                    <w:t>7</w:t>
                  </w:r>
                  <w:r w:rsidRPr="00EC7441">
                    <w:rPr>
                      <w:rFonts w:ascii="宋体" w:hAnsi="宋体" w:hint="eastAsia"/>
                      <w:sz w:val="24"/>
                    </w:rPr>
                    <w:t>月</w:t>
                  </w:r>
                </w:p>
              </w:tc>
            </w:tr>
            <w:tr w:rsidR="00D61B5D" w:rsidRPr="00EC7441" w:rsidTr="00275493">
              <w:tc>
                <w:tcPr>
                  <w:tcW w:w="1623" w:type="dxa"/>
                  <w:tcBorders>
                    <w:top w:val="single" w:sz="4" w:space="0" w:color="auto"/>
                    <w:left w:val="single" w:sz="4" w:space="0" w:color="auto"/>
                    <w:bottom w:val="single" w:sz="4" w:space="0" w:color="auto"/>
                    <w:right w:val="single" w:sz="4" w:space="0" w:color="auto"/>
                  </w:tcBorders>
                </w:tcPr>
                <w:p w:rsidR="00D61B5D" w:rsidRPr="00EC7441" w:rsidRDefault="00D61B5D" w:rsidP="00275493">
                  <w:pPr>
                    <w:spacing w:line="360" w:lineRule="auto"/>
                    <w:rPr>
                      <w:rFonts w:ascii="宋体" w:hAnsi="宋体"/>
                      <w:sz w:val="24"/>
                    </w:rPr>
                  </w:pPr>
                  <w:r w:rsidRPr="00EC7441">
                    <w:rPr>
                      <w:rFonts w:ascii="宋体" w:hAnsi="宋体"/>
                      <w:sz w:val="24"/>
                    </w:rPr>
                    <w:t>2</w:t>
                  </w:r>
                </w:p>
              </w:tc>
              <w:tc>
                <w:tcPr>
                  <w:tcW w:w="4563" w:type="dxa"/>
                  <w:tcBorders>
                    <w:top w:val="single" w:sz="4" w:space="0" w:color="auto"/>
                    <w:left w:val="single" w:sz="4" w:space="0" w:color="auto"/>
                    <w:bottom w:val="single" w:sz="4" w:space="0" w:color="auto"/>
                    <w:right w:val="single" w:sz="4" w:space="0" w:color="auto"/>
                  </w:tcBorders>
                </w:tcPr>
                <w:p w:rsidR="00D61B5D" w:rsidRPr="00EC7441" w:rsidRDefault="00D61B5D" w:rsidP="00275493">
                  <w:pPr>
                    <w:spacing w:line="360" w:lineRule="auto"/>
                    <w:rPr>
                      <w:rFonts w:ascii="宋体"/>
                      <w:sz w:val="24"/>
                    </w:rPr>
                  </w:pPr>
                  <w:r w:rsidRPr="00EC7441">
                    <w:rPr>
                      <w:rFonts w:ascii="宋体" w:hAnsi="宋体" w:hint="eastAsia"/>
                      <w:sz w:val="24"/>
                    </w:rPr>
                    <w:t>自筹资金到位</w:t>
                  </w:r>
                </w:p>
              </w:tc>
              <w:tc>
                <w:tcPr>
                  <w:tcW w:w="3093" w:type="dxa"/>
                  <w:tcBorders>
                    <w:top w:val="single" w:sz="4" w:space="0" w:color="auto"/>
                    <w:left w:val="single" w:sz="4" w:space="0" w:color="auto"/>
                    <w:bottom w:val="single" w:sz="4" w:space="0" w:color="auto"/>
                    <w:right w:val="single" w:sz="4" w:space="0" w:color="auto"/>
                  </w:tcBorders>
                </w:tcPr>
                <w:p w:rsidR="00D61B5D" w:rsidRPr="00EC7441" w:rsidRDefault="00D61B5D" w:rsidP="00275493">
                  <w:pPr>
                    <w:spacing w:line="360" w:lineRule="auto"/>
                    <w:rPr>
                      <w:rFonts w:ascii="宋体"/>
                      <w:sz w:val="24"/>
                    </w:rPr>
                  </w:pPr>
                  <w:r w:rsidRPr="00EC7441">
                    <w:rPr>
                      <w:rFonts w:ascii="宋体" w:hAnsi="宋体"/>
                      <w:sz w:val="24"/>
                    </w:rPr>
                    <w:t>2011</w:t>
                  </w:r>
                  <w:r w:rsidRPr="00EC7441">
                    <w:rPr>
                      <w:rFonts w:ascii="宋体" w:hAnsi="宋体" w:hint="eastAsia"/>
                      <w:sz w:val="24"/>
                    </w:rPr>
                    <w:t>年</w:t>
                  </w:r>
                  <w:r w:rsidRPr="00EC7441">
                    <w:rPr>
                      <w:rFonts w:ascii="宋体" w:hAnsi="宋体"/>
                      <w:sz w:val="24"/>
                    </w:rPr>
                    <w:t>8</w:t>
                  </w:r>
                  <w:r w:rsidRPr="00EC7441">
                    <w:rPr>
                      <w:rFonts w:ascii="宋体" w:hAnsi="宋体" w:hint="eastAsia"/>
                      <w:sz w:val="24"/>
                    </w:rPr>
                    <w:t>月</w:t>
                  </w:r>
                </w:p>
              </w:tc>
            </w:tr>
            <w:tr w:rsidR="00D61B5D" w:rsidRPr="00EC7441" w:rsidTr="00275493">
              <w:tc>
                <w:tcPr>
                  <w:tcW w:w="1623" w:type="dxa"/>
                  <w:tcBorders>
                    <w:top w:val="single" w:sz="4" w:space="0" w:color="auto"/>
                    <w:left w:val="single" w:sz="4" w:space="0" w:color="auto"/>
                    <w:bottom w:val="single" w:sz="4" w:space="0" w:color="auto"/>
                    <w:right w:val="single" w:sz="4" w:space="0" w:color="auto"/>
                  </w:tcBorders>
                </w:tcPr>
                <w:p w:rsidR="00D61B5D" w:rsidRPr="00EC7441" w:rsidRDefault="00D61B5D" w:rsidP="00275493">
                  <w:pPr>
                    <w:spacing w:line="360" w:lineRule="auto"/>
                    <w:rPr>
                      <w:rFonts w:ascii="宋体" w:hAnsi="宋体"/>
                      <w:sz w:val="24"/>
                    </w:rPr>
                  </w:pPr>
                  <w:r w:rsidRPr="00EC7441">
                    <w:rPr>
                      <w:rFonts w:ascii="宋体" w:hAnsi="宋体"/>
                      <w:sz w:val="24"/>
                    </w:rPr>
                    <w:t>3</w:t>
                  </w:r>
                </w:p>
              </w:tc>
              <w:tc>
                <w:tcPr>
                  <w:tcW w:w="4563" w:type="dxa"/>
                  <w:tcBorders>
                    <w:top w:val="single" w:sz="4" w:space="0" w:color="auto"/>
                    <w:left w:val="single" w:sz="4" w:space="0" w:color="auto"/>
                    <w:bottom w:val="single" w:sz="4" w:space="0" w:color="auto"/>
                    <w:right w:val="single" w:sz="4" w:space="0" w:color="auto"/>
                  </w:tcBorders>
                </w:tcPr>
                <w:p w:rsidR="00D61B5D" w:rsidRPr="00EC7441" w:rsidRDefault="00D61B5D" w:rsidP="00275493">
                  <w:pPr>
                    <w:spacing w:line="360" w:lineRule="auto"/>
                    <w:rPr>
                      <w:rFonts w:ascii="宋体"/>
                      <w:sz w:val="24"/>
                    </w:rPr>
                  </w:pPr>
                  <w:r w:rsidRPr="00EC7441">
                    <w:rPr>
                      <w:rFonts w:ascii="宋体" w:hAnsi="宋体" w:hint="eastAsia"/>
                      <w:sz w:val="24"/>
                    </w:rPr>
                    <w:t>实训基地总体规划</w:t>
                  </w:r>
                </w:p>
              </w:tc>
              <w:tc>
                <w:tcPr>
                  <w:tcW w:w="3093" w:type="dxa"/>
                  <w:tcBorders>
                    <w:top w:val="single" w:sz="4" w:space="0" w:color="auto"/>
                    <w:left w:val="single" w:sz="4" w:space="0" w:color="auto"/>
                    <w:bottom w:val="single" w:sz="4" w:space="0" w:color="auto"/>
                    <w:right w:val="single" w:sz="4" w:space="0" w:color="auto"/>
                  </w:tcBorders>
                </w:tcPr>
                <w:p w:rsidR="00D61B5D" w:rsidRPr="00EC7441" w:rsidRDefault="00D61B5D" w:rsidP="00275493">
                  <w:pPr>
                    <w:spacing w:line="360" w:lineRule="auto"/>
                    <w:rPr>
                      <w:rFonts w:ascii="宋体"/>
                      <w:sz w:val="24"/>
                    </w:rPr>
                  </w:pPr>
                  <w:r w:rsidRPr="00EC7441">
                    <w:rPr>
                      <w:rFonts w:ascii="宋体" w:hAnsi="宋体"/>
                      <w:sz w:val="24"/>
                    </w:rPr>
                    <w:t>2011</w:t>
                  </w:r>
                  <w:r w:rsidRPr="00EC7441">
                    <w:rPr>
                      <w:rFonts w:ascii="宋体" w:hAnsi="宋体" w:hint="eastAsia"/>
                      <w:sz w:val="24"/>
                    </w:rPr>
                    <w:t>年</w:t>
                  </w:r>
                  <w:r w:rsidRPr="00EC7441">
                    <w:rPr>
                      <w:rFonts w:ascii="宋体" w:hAnsi="宋体"/>
                      <w:sz w:val="24"/>
                    </w:rPr>
                    <w:t>9</w:t>
                  </w:r>
                  <w:r w:rsidRPr="00EC7441">
                    <w:rPr>
                      <w:rFonts w:ascii="宋体" w:hAnsi="宋体" w:hint="eastAsia"/>
                      <w:sz w:val="24"/>
                    </w:rPr>
                    <w:t>月</w:t>
                  </w:r>
                </w:p>
              </w:tc>
            </w:tr>
            <w:tr w:rsidR="00D61B5D" w:rsidRPr="00EC7441" w:rsidTr="00275493">
              <w:tc>
                <w:tcPr>
                  <w:tcW w:w="1623" w:type="dxa"/>
                  <w:tcBorders>
                    <w:top w:val="single" w:sz="4" w:space="0" w:color="auto"/>
                    <w:left w:val="single" w:sz="4" w:space="0" w:color="auto"/>
                    <w:bottom w:val="single" w:sz="4" w:space="0" w:color="auto"/>
                    <w:right w:val="single" w:sz="4" w:space="0" w:color="auto"/>
                  </w:tcBorders>
                </w:tcPr>
                <w:p w:rsidR="00D61B5D" w:rsidRPr="00EC7441" w:rsidRDefault="00D61B5D" w:rsidP="00275493">
                  <w:pPr>
                    <w:spacing w:line="360" w:lineRule="auto"/>
                    <w:rPr>
                      <w:rFonts w:ascii="宋体" w:hAnsi="宋体"/>
                      <w:sz w:val="24"/>
                    </w:rPr>
                  </w:pPr>
                  <w:r w:rsidRPr="00EC7441">
                    <w:rPr>
                      <w:rFonts w:ascii="宋体" w:hAnsi="宋体"/>
                      <w:sz w:val="24"/>
                    </w:rPr>
                    <w:t>4</w:t>
                  </w:r>
                </w:p>
              </w:tc>
              <w:tc>
                <w:tcPr>
                  <w:tcW w:w="4563" w:type="dxa"/>
                  <w:tcBorders>
                    <w:top w:val="single" w:sz="4" w:space="0" w:color="auto"/>
                    <w:left w:val="single" w:sz="4" w:space="0" w:color="auto"/>
                    <w:bottom w:val="single" w:sz="4" w:space="0" w:color="auto"/>
                    <w:right w:val="single" w:sz="4" w:space="0" w:color="auto"/>
                  </w:tcBorders>
                </w:tcPr>
                <w:p w:rsidR="00D61B5D" w:rsidRPr="00EC7441" w:rsidRDefault="00D61B5D" w:rsidP="00275493">
                  <w:pPr>
                    <w:spacing w:line="360" w:lineRule="auto"/>
                    <w:rPr>
                      <w:rFonts w:ascii="宋体"/>
                      <w:sz w:val="24"/>
                    </w:rPr>
                  </w:pPr>
                  <w:r w:rsidRPr="00EC7441">
                    <w:rPr>
                      <w:rFonts w:ascii="宋体" w:hAnsi="宋体" w:hint="eastAsia"/>
                      <w:sz w:val="24"/>
                    </w:rPr>
                    <w:t>设备招标</w:t>
                  </w:r>
                </w:p>
              </w:tc>
              <w:tc>
                <w:tcPr>
                  <w:tcW w:w="3093" w:type="dxa"/>
                  <w:tcBorders>
                    <w:top w:val="single" w:sz="4" w:space="0" w:color="auto"/>
                    <w:left w:val="single" w:sz="4" w:space="0" w:color="auto"/>
                    <w:bottom w:val="single" w:sz="4" w:space="0" w:color="auto"/>
                    <w:right w:val="single" w:sz="4" w:space="0" w:color="auto"/>
                  </w:tcBorders>
                </w:tcPr>
                <w:p w:rsidR="00D61B5D" w:rsidRPr="00EC7441" w:rsidRDefault="00D61B5D" w:rsidP="00275493">
                  <w:pPr>
                    <w:spacing w:line="360" w:lineRule="auto"/>
                    <w:rPr>
                      <w:rFonts w:ascii="宋体"/>
                      <w:sz w:val="24"/>
                    </w:rPr>
                  </w:pPr>
                  <w:r w:rsidRPr="00EC7441">
                    <w:rPr>
                      <w:rFonts w:ascii="宋体" w:hAnsi="宋体"/>
                      <w:sz w:val="24"/>
                    </w:rPr>
                    <w:t>2011</w:t>
                  </w:r>
                  <w:r w:rsidRPr="00EC7441">
                    <w:rPr>
                      <w:rFonts w:ascii="宋体" w:hAnsi="宋体" w:hint="eastAsia"/>
                      <w:sz w:val="24"/>
                    </w:rPr>
                    <w:t>年</w:t>
                  </w:r>
                  <w:r w:rsidRPr="00EC7441">
                    <w:rPr>
                      <w:rFonts w:ascii="宋体" w:hAnsi="宋体"/>
                      <w:sz w:val="24"/>
                    </w:rPr>
                    <w:t>9</w:t>
                  </w:r>
                  <w:r w:rsidRPr="00EC7441">
                    <w:rPr>
                      <w:rFonts w:ascii="宋体" w:hAnsi="宋体" w:hint="eastAsia"/>
                      <w:sz w:val="24"/>
                    </w:rPr>
                    <w:t>月</w:t>
                  </w:r>
                </w:p>
              </w:tc>
            </w:tr>
            <w:tr w:rsidR="00D61B5D" w:rsidRPr="00EC7441" w:rsidTr="00275493">
              <w:tc>
                <w:tcPr>
                  <w:tcW w:w="1623" w:type="dxa"/>
                  <w:tcBorders>
                    <w:top w:val="single" w:sz="4" w:space="0" w:color="auto"/>
                    <w:left w:val="single" w:sz="4" w:space="0" w:color="auto"/>
                    <w:bottom w:val="single" w:sz="4" w:space="0" w:color="auto"/>
                    <w:right w:val="single" w:sz="4" w:space="0" w:color="auto"/>
                  </w:tcBorders>
                </w:tcPr>
                <w:p w:rsidR="00D61B5D" w:rsidRPr="00EC7441" w:rsidRDefault="00D61B5D" w:rsidP="00275493">
                  <w:pPr>
                    <w:spacing w:line="360" w:lineRule="auto"/>
                    <w:rPr>
                      <w:rFonts w:ascii="宋体" w:hAnsi="宋体"/>
                      <w:sz w:val="24"/>
                    </w:rPr>
                  </w:pPr>
                  <w:r w:rsidRPr="00EC7441">
                    <w:rPr>
                      <w:rFonts w:ascii="宋体" w:hAnsi="宋体"/>
                      <w:sz w:val="24"/>
                    </w:rPr>
                    <w:t>5</w:t>
                  </w:r>
                </w:p>
              </w:tc>
              <w:tc>
                <w:tcPr>
                  <w:tcW w:w="4563" w:type="dxa"/>
                  <w:tcBorders>
                    <w:top w:val="single" w:sz="4" w:space="0" w:color="auto"/>
                    <w:left w:val="single" w:sz="4" w:space="0" w:color="auto"/>
                    <w:bottom w:val="single" w:sz="4" w:space="0" w:color="auto"/>
                    <w:right w:val="single" w:sz="4" w:space="0" w:color="auto"/>
                  </w:tcBorders>
                </w:tcPr>
                <w:p w:rsidR="00D61B5D" w:rsidRPr="00EC7441" w:rsidRDefault="00D61B5D" w:rsidP="00275493">
                  <w:pPr>
                    <w:spacing w:line="360" w:lineRule="auto"/>
                    <w:rPr>
                      <w:rFonts w:ascii="宋体"/>
                      <w:sz w:val="24"/>
                    </w:rPr>
                  </w:pPr>
                  <w:r w:rsidRPr="00EC7441">
                    <w:rPr>
                      <w:rFonts w:ascii="宋体" w:hAnsi="宋体" w:hint="eastAsia"/>
                      <w:sz w:val="24"/>
                    </w:rPr>
                    <w:t>设备到货</w:t>
                  </w:r>
                </w:p>
              </w:tc>
              <w:tc>
                <w:tcPr>
                  <w:tcW w:w="3093" w:type="dxa"/>
                  <w:tcBorders>
                    <w:top w:val="single" w:sz="4" w:space="0" w:color="auto"/>
                    <w:left w:val="single" w:sz="4" w:space="0" w:color="auto"/>
                    <w:bottom w:val="single" w:sz="4" w:space="0" w:color="auto"/>
                    <w:right w:val="single" w:sz="4" w:space="0" w:color="auto"/>
                  </w:tcBorders>
                </w:tcPr>
                <w:p w:rsidR="00D61B5D" w:rsidRPr="00EC7441" w:rsidRDefault="00D61B5D" w:rsidP="00275493">
                  <w:pPr>
                    <w:spacing w:line="360" w:lineRule="auto"/>
                    <w:rPr>
                      <w:rFonts w:ascii="宋体"/>
                      <w:sz w:val="24"/>
                    </w:rPr>
                  </w:pPr>
                  <w:r w:rsidRPr="00EC7441">
                    <w:rPr>
                      <w:rFonts w:ascii="宋体" w:hAnsi="宋体"/>
                      <w:sz w:val="24"/>
                    </w:rPr>
                    <w:t>2011</w:t>
                  </w:r>
                  <w:r w:rsidRPr="00EC7441">
                    <w:rPr>
                      <w:rFonts w:ascii="宋体" w:hAnsi="宋体" w:hint="eastAsia"/>
                      <w:sz w:val="24"/>
                    </w:rPr>
                    <w:t>年</w:t>
                  </w:r>
                  <w:r w:rsidRPr="00EC7441">
                    <w:rPr>
                      <w:rFonts w:ascii="宋体" w:hAnsi="宋体"/>
                      <w:sz w:val="24"/>
                    </w:rPr>
                    <w:t>11</w:t>
                  </w:r>
                  <w:r w:rsidRPr="00EC7441">
                    <w:rPr>
                      <w:rFonts w:ascii="宋体" w:hAnsi="宋体" w:hint="eastAsia"/>
                      <w:sz w:val="24"/>
                    </w:rPr>
                    <w:t>月</w:t>
                  </w:r>
                </w:p>
              </w:tc>
            </w:tr>
            <w:tr w:rsidR="00D61B5D" w:rsidRPr="00EC7441" w:rsidTr="00275493">
              <w:tc>
                <w:tcPr>
                  <w:tcW w:w="1623" w:type="dxa"/>
                  <w:tcBorders>
                    <w:top w:val="single" w:sz="4" w:space="0" w:color="auto"/>
                    <w:left w:val="single" w:sz="4" w:space="0" w:color="auto"/>
                    <w:bottom w:val="single" w:sz="4" w:space="0" w:color="auto"/>
                    <w:right w:val="single" w:sz="4" w:space="0" w:color="auto"/>
                  </w:tcBorders>
                </w:tcPr>
                <w:p w:rsidR="00D61B5D" w:rsidRPr="00EC7441" w:rsidRDefault="00D61B5D" w:rsidP="00275493">
                  <w:pPr>
                    <w:spacing w:line="360" w:lineRule="auto"/>
                    <w:rPr>
                      <w:rFonts w:ascii="宋体" w:hAnsi="宋体"/>
                      <w:sz w:val="24"/>
                    </w:rPr>
                  </w:pPr>
                  <w:r w:rsidRPr="00EC7441">
                    <w:rPr>
                      <w:rFonts w:ascii="宋体" w:hAnsi="宋体"/>
                      <w:sz w:val="24"/>
                    </w:rPr>
                    <w:t>6</w:t>
                  </w:r>
                </w:p>
              </w:tc>
              <w:tc>
                <w:tcPr>
                  <w:tcW w:w="4563" w:type="dxa"/>
                  <w:tcBorders>
                    <w:top w:val="single" w:sz="4" w:space="0" w:color="auto"/>
                    <w:left w:val="single" w:sz="4" w:space="0" w:color="auto"/>
                    <w:bottom w:val="single" w:sz="4" w:space="0" w:color="auto"/>
                    <w:right w:val="single" w:sz="4" w:space="0" w:color="auto"/>
                  </w:tcBorders>
                </w:tcPr>
                <w:p w:rsidR="00D61B5D" w:rsidRPr="00EC7441" w:rsidRDefault="00D61B5D" w:rsidP="00275493">
                  <w:pPr>
                    <w:spacing w:line="360" w:lineRule="auto"/>
                    <w:rPr>
                      <w:rFonts w:ascii="宋体"/>
                      <w:sz w:val="24"/>
                    </w:rPr>
                  </w:pPr>
                  <w:r w:rsidRPr="00EC7441">
                    <w:rPr>
                      <w:rFonts w:ascii="宋体" w:hAnsi="宋体" w:hint="eastAsia"/>
                      <w:sz w:val="24"/>
                    </w:rPr>
                    <w:t>设备验收</w:t>
                  </w:r>
                </w:p>
              </w:tc>
              <w:tc>
                <w:tcPr>
                  <w:tcW w:w="3093" w:type="dxa"/>
                  <w:tcBorders>
                    <w:top w:val="single" w:sz="4" w:space="0" w:color="auto"/>
                    <w:left w:val="single" w:sz="4" w:space="0" w:color="auto"/>
                    <w:bottom w:val="single" w:sz="4" w:space="0" w:color="auto"/>
                    <w:right w:val="single" w:sz="4" w:space="0" w:color="auto"/>
                  </w:tcBorders>
                </w:tcPr>
                <w:p w:rsidR="00D61B5D" w:rsidRPr="00EC7441" w:rsidRDefault="00D61B5D" w:rsidP="00275493">
                  <w:pPr>
                    <w:spacing w:line="360" w:lineRule="auto"/>
                    <w:rPr>
                      <w:rFonts w:ascii="宋体"/>
                      <w:sz w:val="24"/>
                    </w:rPr>
                  </w:pPr>
                  <w:r w:rsidRPr="00EC7441">
                    <w:rPr>
                      <w:rFonts w:ascii="宋体" w:hAnsi="宋体"/>
                      <w:sz w:val="24"/>
                    </w:rPr>
                    <w:t>2011</w:t>
                  </w:r>
                  <w:r w:rsidRPr="00EC7441">
                    <w:rPr>
                      <w:rFonts w:ascii="宋体" w:hAnsi="宋体" w:hint="eastAsia"/>
                      <w:sz w:val="24"/>
                    </w:rPr>
                    <w:t>年</w:t>
                  </w:r>
                  <w:r w:rsidRPr="00EC7441">
                    <w:rPr>
                      <w:rFonts w:ascii="宋体" w:hAnsi="宋体"/>
                      <w:sz w:val="24"/>
                    </w:rPr>
                    <w:t>11</w:t>
                  </w:r>
                  <w:r w:rsidRPr="00EC7441">
                    <w:rPr>
                      <w:rFonts w:ascii="宋体" w:hAnsi="宋体" w:hint="eastAsia"/>
                      <w:sz w:val="24"/>
                    </w:rPr>
                    <w:t>月</w:t>
                  </w:r>
                </w:p>
              </w:tc>
            </w:tr>
            <w:tr w:rsidR="00D61B5D" w:rsidRPr="00EC7441" w:rsidTr="00275493">
              <w:tc>
                <w:tcPr>
                  <w:tcW w:w="1623" w:type="dxa"/>
                  <w:tcBorders>
                    <w:top w:val="single" w:sz="4" w:space="0" w:color="auto"/>
                    <w:left w:val="single" w:sz="4" w:space="0" w:color="auto"/>
                    <w:bottom w:val="single" w:sz="4" w:space="0" w:color="auto"/>
                    <w:right w:val="single" w:sz="4" w:space="0" w:color="auto"/>
                  </w:tcBorders>
                </w:tcPr>
                <w:p w:rsidR="00D61B5D" w:rsidRPr="00EC7441" w:rsidRDefault="00D61B5D" w:rsidP="00275493">
                  <w:pPr>
                    <w:spacing w:line="360" w:lineRule="auto"/>
                    <w:rPr>
                      <w:rFonts w:ascii="宋体" w:hAnsi="宋体"/>
                      <w:sz w:val="24"/>
                    </w:rPr>
                  </w:pPr>
                  <w:r w:rsidRPr="00EC7441">
                    <w:rPr>
                      <w:rFonts w:ascii="宋体" w:hAnsi="宋体"/>
                      <w:sz w:val="24"/>
                    </w:rPr>
                    <w:t>7</w:t>
                  </w:r>
                </w:p>
              </w:tc>
              <w:tc>
                <w:tcPr>
                  <w:tcW w:w="4563" w:type="dxa"/>
                  <w:tcBorders>
                    <w:top w:val="single" w:sz="4" w:space="0" w:color="auto"/>
                    <w:left w:val="single" w:sz="4" w:space="0" w:color="auto"/>
                    <w:bottom w:val="single" w:sz="4" w:space="0" w:color="auto"/>
                    <w:right w:val="single" w:sz="4" w:space="0" w:color="auto"/>
                  </w:tcBorders>
                </w:tcPr>
                <w:p w:rsidR="00D61B5D" w:rsidRPr="00EC7441" w:rsidRDefault="00D61B5D" w:rsidP="00275493">
                  <w:pPr>
                    <w:spacing w:line="360" w:lineRule="auto"/>
                    <w:rPr>
                      <w:rFonts w:ascii="宋体"/>
                      <w:sz w:val="24"/>
                    </w:rPr>
                  </w:pPr>
                  <w:r w:rsidRPr="00EC7441">
                    <w:rPr>
                      <w:rFonts w:ascii="宋体" w:hAnsi="宋体" w:hint="eastAsia"/>
                      <w:sz w:val="24"/>
                    </w:rPr>
                    <w:t>设备安装调试</w:t>
                  </w:r>
                </w:p>
              </w:tc>
              <w:tc>
                <w:tcPr>
                  <w:tcW w:w="3093" w:type="dxa"/>
                  <w:tcBorders>
                    <w:top w:val="single" w:sz="4" w:space="0" w:color="auto"/>
                    <w:left w:val="single" w:sz="4" w:space="0" w:color="auto"/>
                    <w:bottom w:val="single" w:sz="4" w:space="0" w:color="auto"/>
                    <w:right w:val="single" w:sz="4" w:space="0" w:color="auto"/>
                  </w:tcBorders>
                </w:tcPr>
                <w:p w:rsidR="00D61B5D" w:rsidRPr="00EC7441" w:rsidRDefault="00D61B5D" w:rsidP="00275493">
                  <w:pPr>
                    <w:spacing w:line="360" w:lineRule="auto"/>
                    <w:rPr>
                      <w:rFonts w:ascii="宋体"/>
                      <w:sz w:val="24"/>
                    </w:rPr>
                  </w:pPr>
                  <w:r w:rsidRPr="00EC7441">
                    <w:rPr>
                      <w:rFonts w:ascii="宋体" w:hAnsi="宋体"/>
                      <w:sz w:val="24"/>
                    </w:rPr>
                    <w:t>2011</w:t>
                  </w:r>
                  <w:r w:rsidRPr="00EC7441">
                    <w:rPr>
                      <w:rFonts w:ascii="宋体" w:hAnsi="宋体" w:hint="eastAsia"/>
                      <w:sz w:val="24"/>
                    </w:rPr>
                    <w:t>年</w:t>
                  </w:r>
                  <w:r w:rsidRPr="00EC7441">
                    <w:rPr>
                      <w:rFonts w:ascii="宋体" w:hAnsi="宋体"/>
                      <w:sz w:val="24"/>
                    </w:rPr>
                    <w:t>12</w:t>
                  </w:r>
                  <w:r w:rsidRPr="00EC7441">
                    <w:rPr>
                      <w:rFonts w:ascii="宋体" w:hAnsi="宋体" w:hint="eastAsia"/>
                      <w:sz w:val="24"/>
                    </w:rPr>
                    <w:t>月</w:t>
                  </w:r>
                  <w:r w:rsidRPr="00EC7441">
                    <w:rPr>
                      <w:rFonts w:ascii="宋体" w:hAnsi="宋体"/>
                      <w:sz w:val="24"/>
                    </w:rPr>
                    <w:t>-2012</w:t>
                  </w:r>
                  <w:r w:rsidRPr="00EC7441">
                    <w:rPr>
                      <w:rFonts w:ascii="宋体" w:hAnsi="宋体" w:hint="eastAsia"/>
                      <w:sz w:val="24"/>
                    </w:rPr>
                    <w:t>年</w:t>
                  </w:r>
                  <w:r w:rsidRPr="00EC7441">
                    <w:rPr>
                      <w:rFonts w:ascii="宋体" w:hAnsi="宋体"/>
                      <w:sz w:val="24"/>
                    </w:rPr>
                    <w:t>1</w:t>
                  </w:r>
                  <w:r w:rsidRPr="00EC7441">
                    <w:rPr>
                      <w:rFonts w:ascii="宋体" w:hAnsi="宋体" w:hint="eastAsia"/>
                      <w:sz w:val="24"/>
                    </w:rPr>
                    <w:t>月</w:t>
                  </w:r>
                </w:p>
              </w:tc>
            </w:tr>
            <w:tr w:rsidR="00D61B5D" w:rsidRPr="00EC7441" w:rsidTr="00275493">
              <w:tc>
                <w:tcPr>
                  <w:tcW w:w="1623" w:type="dxa"/>
                  <w:tcBorders>
                    <w:top w:val="single" w:sz="4" w:space="0" w:color="auto"/>
                    <w:left w:val="single" w:sz="4" w:space="0" w:color="auto"/>
                    <w:bottom w:val="single" w:sz="4" w:space="0" w:color="auto"/>
                    <w:right w:val="single" w:sz="4" w:space="0" w:color="auto"/>
                  </w:tcBorders>
                </w:tcPr>
                <w:p w:rsidR="00D61B5D" w:rsidRPr="00EC7441" w:rsidRDefault="00D61B5D" w:rsidP="00275493">
                  <w:pPr>
                    <w:spacing w:line="360" w:lineRule="auto"/>
                    <w:rPr>
                      <w:rFonts w:ascii="宋体" w:hAnsi="宋体"/>
                      <w:sz w:val="24"/>
                    </w:rPr>
                  </w:pPr>
                  <w:r w:rsidRPr="00EC7441">
                    <w:rPr>
                      <w:rFonts w:ascii="宋体" w:hAnsi="宋体"/>
                      <w:sz w:val="24"/>
                    </w:rPr>
                    <w:t>8</w:t>
                  </w:r>
                </w:p>
              </w:tc>
              <w:tc>
                <w:tcPr>
                  <w:tcW w:w="4563" w:type="dxa"/>
                  <w:tcBorders>
                    <w:top w:val="single" w:sz="4" w:space="0" w:color="auto"/>
                    <w:left w:val="single" w:sz="4" w:space="0" w:color="auto"/>
                    <w:bottom w:val="single" w:sz="4" w:space="0" w:color="auto"/>
                    <w:right w:val="single" w:sz="4" w:space="0" w:color="auto"/>
                  </w:tcBorders>
                </w:tcPr>
                <w:p w:rsidR="00D61B5D" w:rsidRPr="00EC7441" w:rsidRDefault="00D61B5D" w:rsidP="00275493">
                  <w:pPr>
                    <w:spacing w:line="360" w:lineRule="auto"/>
                    <w:rPr>
                      <w:rFonts w:ascii="宋体"/>
                      <w:sz w:val="24"/>
                    </w:rPr>
                  </w:pPr>
                  <w:r w:rsidRPr="00EC7441">
                    <w:rPr>
                      <w:rFonts w:ascii="宋体" w:hAnsi="宋体" w:hint="eastAsia"/>
                      <w:sz w:val="24"/>
                    </w:rPr>
                    <w:t>设备投入使用</w:t>
                  </w:r>
                </w:p>
              </w:tc>
              <w:tc>
                <w:tcPr>
                  <w:tcW w:w="3093" w:type="dxa"/>
                  <w:tcBorders>
                    <w:top w:val="single" w:sz="4" w:space="0" w:color="auto"/>
                    <w:left w:val="single" w:sz="4" w:space="0" w:color="auto"/>
                    <w:bottom w:val="single" w:sz="4" w:space="0" w:color="auto"/>
                    <w:right w:val="single" w:sz="4" w:space="0" w:color="auto"/>
                  </w:tcBorders>
                </w:tcPr>
                <w:p w:rsidR="00D61B5D" w:rsidRPr="00EC7441" w:rsidRDefault="00D61B5D" w:rsidP="00275493">
                  <w:pPr>
                    <w:spacing w:line="360" w:lineRule="auto"/>
                    <w:rPr>
                      <w:rFonts w:ascii="宋体"/>
                      <w:sz w:val="24"/>
                    </w:rPr>
                  </w:pPr>
                  <w:r w:rsidRPr="00EC7441">
                    <w:rPr>
                      <w:rFonts w:ascii="宋体" w:hAnsi="宋体"/>
                      <w:sz w:val="24"/>
                    </w:rPr>
                    <w:t>2012</w:t>
                  </w:r>
                  <w:r w:rsidRPr="00EC7441">
                    <w:rPr>
                      <w:rFonts w:ascii="宋体" w:hAnsi="宋体" w:hint="eastAsia"/>
                      <w:sz w:val="24"/>
                    </w:rPr>
                    <w:t>年</w:t>
                  </w:r>
                  <w:r w:rsidRPr="00EC7441">
                    <w:rPr>
                      <w:rFonts w:ascii="宋体" w:hAnsi="宋体"/>
                      <w:sz w:val="24"/>
                    </w:rPr>
                    <w:t>2</w:t>
                  </w:r>
                  <w:r w:rsidRPr="00EC7441">
                    <w:rPr>
                      <w:rFonts w:ascii="宋体" w:hAnsi="宋体" w:hint="eastAsia"/>
                      <w:sz w:val="24"/>
                    </w:rPr>
                    <w:t>月</w:t>
                  </w:r>
                </w:p>
              </w:tc>
            </w:tr>
            <w:tr w:rsidR="00D61B5D" w:rsidRPr="00EC7441" w:rsidTr="00275493">
              <w:tc>
                <w:tcPr>
                  <w:tcW w:w="1623" w:type="dxa"/>
                  <w:tcBorders>
                    <w:top w:val="single" w:sz="4" w:space="0" w:color="auto"/>
                    <w:left w:val="single" w:sz="4" w:space="0" w:color="auto"/>
                    <w:bottom w:val="single" w:sz="4" w:space="0" w:color="auto"/>
                    <w:right w:val="single" w:sz="4" w:space="0" w:color="auto"/>
                  </w:tcBorders>
                </w:tcPr>
                <w:p w:rsidR="00D61B5D" w:rsidRPr="00EC7441" w:rsidRDefault="00D61B5D" w:rsidP="00275493">
                  <w:pPr>
                    <w:spacing w:line="360" w:lineRule="auto"/>
                    <w:rPr>
                      <w:rFonts w:ascii="宋体" w:hAnsi="宋体"/>
                      <w:sz w:val="24"/>
                    </w:rPr>
                  </w:pPr>
                  <w:r w:rsidRPr="00EC7441">
                    <w:rPr>
                      <w:rFonts w:ascii="宋体" w:hAnsi="宋体"/>
                      <w:sz w:val="24"/>
                    </w:rPr>
                    <w:t>9</w:t>
                  </w:r>
                </w:p>
              </w:tc>
              <w:tc>
                <w:tcPr>
                  <w:tcW w:w="4563" w:type="dxa"/>
                  <w:tcBorders>
                    <w:top w:val="single" w:sz="4" w:space="0" w:color="auto"/>
                    <w:left w:val="single" w:sz="4" w:space="0" w:color="auto"/>
                    <w:bottom w:val="single" w:sz="4" w:space="0" w:color="auto"/>
                    <w:right w:val="single" w:sz="4" w:space="0" w:color="auto"/>
                  </w:tcBorders>
                </w:tcPr>
                <w:p w:rsidR="00D61B5D" w:rsidRPr="00EC7441" w:rsidRDefault="00D61B5D" w:rsidP="00275493">
                  <w:pPr>
                    <w:spacing w:line="360" w:lineRule="auto"/>
                    <w:rPr>
                      <w:rFonts w:ascii="宋体"/>
                      <w:sz w:val="24"/>
                    </w:rPr>
                  </w:pPr>
                  <w:r w:rsidRPr="00EC7441">
                    <w:rPr>
                      <w:rFonts w:ascii="宋体" w:hAnsi="宋体" w:hint="eastAsia"/>
                      <w:sz w:val="24"/>
                    </w:rPr>
                    <w:t>实训基地指导教师培训</w:t>
                  </w:r>
                </w:p>
              </w:tc>
              <w:tc>
                <w:tcPr>
                  <w:tcW w:w="3093" w:type="dxa"/>
                  <w:tcBorders>
                    <w:top w:val="single" w:sz="4" w:space="0" w:color="auto"/>
                    <w:left w:val="single" w:sz="4" w:space="0" w:color="auto"/>
                    <w:bottom w:val="single" w:sz="4" w:space="0" w:color="auto"/>
                    <w:right w:val="single" w:sz="4" w:space="0" w:color="auto"/>
                  </w:tcBorders>
                </w:tcPr>
                <w:p w:rsidR="00D61B5D" w:rsidRPr="00EC7441" w:rsidRDefault="00D61B5D" w:rsidP="00275493">
                  <w:pPr>
                    <w:spacing w:line="360" w:lineRule="auto"/>
                    <w:rPr>
                      <w:rFonts w:ascii="宋体"/>
                      <w:sz w:val="24"/>
                    </w:rPr>
                  </w:pPr>
                  <w:r w:rsidRPr="00EC7441">
                    <w:rPr>
                      <w:rFonts w:ascii="宋体" w:hAnsi="宋体"/>
                      <w:sz w:val="24"/>
                    </w:rPr>
                    <w:t>2011</w:t>
                  </w:r>
                  <w:r w:rsidRPr="00EC7441">
                    <w:rPr>
                      <w:rFonts w:ascii="宋体" w:hAnsi="宋体" w:hint="eastAsia"/>
                      <w:sz w:val="24"/>
                    </w:rPr>
                    <w:t>年</w:t>
                  </w:r>
                  <w:r w:rsidRPr="00EC7441">
                    <w:rPr>
                      <w:rFonts w:ascii="宋体" w:hAnsi="宋体"/>
                      <w:sz w:val="24"/>
                    </w:rPr>
                    <w:t>12</w:t>
                  </w:r>
                  <w:r w:rsidRPr="00EC7441">
                    <w:rPr>
                      <w:rFonts w:ascii="宋体" w:hAnsi="宋体" w:hint="eastAsia"/>
                      <w:sz w:val="24"/>
                    </w:rPr>
                    <w:t>月</w:t>
                  </w:r>
                  <w:r w:rsidRPr="00EC7441">
                    <w:rPr>
                      <w:rFonts w:ascii="宋体" w:hAnsi="宋体"/>
                      <w:sz w:val="24"/>
                    </w:rPr>
                    <w:t>-2012</w:t>
                  </w:r>
                  <w:r w:rsidRPr="00EC7441">
                    <w:rPr>
                      <w:rFonts w:ascii="宋体" w:hAnsi="宋体" w:hint="eastAsia"/>
                      <w:sz w:val="24"/>
                    </w:rPr>
                    <w:t>年</w:t>
                  </w:r>
                  <w:r w:rsidRPr="00EC7441">
                    <w:rPr>
                      <w:rFonts w:ascii="宋体" w:hAnsi="宋体"/>
                      <w:sz w:val="24"/>
                    </w:rPr>
                    <w:t>2</w:t>
                  </w:r>
                  <w:r w:rsidRPr="00EC7441">
                    <w:rPr>
                      <w:rFonts w:ascii="宋体" w:hAnsi="宋体" w:hint="eastAsia"/>
                      <w:sz w:val="24"/>
                    </w:rPr>
                    <w:t>月</w:t>
                  </w:r>
                </w:p>
              </w:tc>
            </w:tr>
            <w:tr w:rsidR="00D61B5D" w:rsidRPr="00EC7441" w:rsidTr="00275493">
              <w:tc>
                <w:tcPr>
                  <w:tcW w:w="1623" w:type="dxa"/>
                  <w:tcBorders>
                    <w:top w:val="single" w:sz="4" w:space="0" w:color="auto"/>
                    <w:left w:val="single" w:sz="4" w:space="0" w:color="auto"/>
                    <w:bottom w:val="single" w:sz="4" w:space="0" w:color="auto"/>
                    <w:right w:val="single" w:sz="4" w:space="0" w:color="auto"/>
                  </w:tcBorders>
                </w:tcPr>
                <w:p w:rsidR="00D61B5D" w:rsidRPr="00EC7441" w:rsidRDefault="00D61B5D" w:rsidP="00275493">
                  <w:pPr>
                    <w:spacing w:line="360" w:lineRule="auto"/>
                    <w:rPr>
                      <w:rFonts w:ascii="宋体" w:hAnsi="宋体"/>
                      <w:sz w:val="24"/>
                    </w:rPr>
                  </w:pPr>
                  <w:r w:rsidRPr="00EC7441">
                    <w:rPr>
                      <w:rFonts w:ascii="宋体" w:hAnsi="宋体"/>
                      <w:sz w:val="24"/>
                    </w:rPr>
                    <w:t>10</w:t>
                  </w:r>
                </w:p>
              </w:tc>
              <w:tc>
                <w:tcPr>
                  <w:tcW w:w="4563" w:type="dxa"/>
                  <w:tcBorders>
                    <w:top w:val="single" w:sz="4" w:space="0" w:color="auto"/>
                    <w:left w:val="single" w:sz="4" w:space="0" w:color="auto"/>
                    <w:bottom w:val="single" w:sz="4" w:space="0" w:color="auto"/>
                    <w:right w:val="single" w:sz="4" w:space="0" w:color="auto"/>
                  </w:tcBorders>
                </w:tcPr>
                <w:p w:rsidR="00D61B5D" w:rsidRPr="00EC7441" w:rsidRDefault="00D61B5D" w:rsidP="00275493">
                  <w:pPr>
                    <w:spacing w:line="360" w:lineRule="auto"/>
                    <w:rPr>
                      <w:rFonts w:ascii="宋体"/>
                      <w:sz w:val="24"/>
                    </w:rPr>
                  </w:pPr>
                  <w:r w:rsidRPr="00EC7441">
                    <w:rPr>
                      <w:rFonts w:ascii="宋体" w:hAnsi="宋体" w:hint="eastAsia"/>
                      <w:sz w:val="24"/>
                    </w:rPr>
                    <w:t>开展社会技能培训和服务</w:t>
                  </w:r>
                </w:p>
              </w:tc>
              <w:tc>
                <w:tcPr>
                  <w:tcW w:w="3093" w:type="dxa"/>
                  <w:tcBorders>
                    <w:top w:val="single" w:sz="4" w:space="0" w:color="auto"/>
                    <w:left w:val="single" w:sz="4" w:space="0" w:color="auto"/>
                    <w:bottom w:val="single" w:sz="4" w:space="0" w:color="auto"/>
                    <w:right w:val="single" w:sz="4" w:space="0" w:color="auto"/>
                  </w:tcBorders>
                </w:tcPr>
                <w:p w:rsidR="00D61B5D" w:rsidRPr="00EC7441" w:rsidRDefault="00D61B5D" w:rsidP="00275493">
                  <w:pPr>
                    <w:spacing w:line="360" w:lineRule="auto"/>
                    <w:rPr>
                      <w:rFonts w:ascii="宋体"/>
                      <w:sz w:val="24"/>
                    </w:rPr>
                  </w:pPr>
                  <w:r w:rsidRPr="00EC7441">
                    <w:rPr>
                      <w:rFonts w:ascii="宋体" w:hAnsi="宋体"/>
                      <w:sz w:val="24"/>
                    </w:rPr>
                    <w:t>2012</w:t>
                  </w:r>
                  <w:r w:rsidRPr="00EC7441">
                    <w:rPr>
                      <w:rFonts w:ascii="宋体" w:hAnsi="宋体" w:hint="eastAsia"/>
                      <w:sz w:val="24"/>
                    </w:rPr>
                    <w:t>年</w:t>
                  </w:r>
                  <w:r w:rsidRPr="00EC7441">
                    <w:rPr>
                      <w:rFonts w:ascii="宋体" w:hAnsi="宋体"/>
                      <w:sz w:val="24"/>
                    </w:rPr>
                    <w:t>3</w:t>
                  </w:r>
                  <w:r w:rsidRPr="00EC7441">
                    <w:rPr>
                      <w:rFonts w:ascii="宋体" w:hAnsi="宋体" w:hint="eastAsia"/>
                      <w:sz w:val="24"/>
                    </w:rPr>
                    <w:t>月</w:t>
                  </w:r>
                </w:p>
              </w:tc>
            </w:tr>
          </w:tbl>
          <w:p w:rsidR="00D61B5D" w:rsidRPr="00EC7441" w:rsidRDefault="00D61B5D" w:rsidP="00A066AB">
            <w:pPr>
              <w:spacing w:line="360" w:lineRule="auto"/>
              <w:rPr>
                <w:rFonts w:ascii="宋体"/>
                <w:b/>
                <w:sz w:val="24"/>
              </w:rPr>
            </w:pPr>
            <w:bookmarkStart w:id="3" w:name="_Toc173022429"/>
            <w:r>
              <w:rPr>
                <w:rFonts w:ascii="宋体" w:hAnsi="宋体" w:hint="eastAsia"/>
                <w:b/>
                <w:sz w:val="24"/>
              </w:rPr>
              <w:t>八</w:t>
            </w:r>
            <w:r w:rsidRPr="00EC7441">
              <w:rPr>
                <w:rFonts w:ascii="宋体" w:hAnsi="宋体" w:hint="eastAsia"/>
                <w:b/>
                <w:sz w:val="24"/>
              </w:rPr>
              <w:t>、预期效益</w:t>
            </w:r>
          </w:p>
          <w:bookmarkEnd w:id="3"/>
          <w:p w:rsidR="00D61B5D" w:rsidRPr="006E1706" w:rsidRDefault="00D61B5D" w:rsidP="00A066AB">
            <w:pPr>
              <w:spacing w:line="360" w:lineRule="auto"/>
              <w:rPr>
                <w:rFonts w:ascii="宋体"/>
                <w:b/>
                <w:sz w:val="24"/>
              </w:rPr>
            </w:pPr>
            <w:r w:rsidRPr="006E1706">
              <w:rPr>
                <w:rFonts w:ascii="宋体" w:hAnsi="宋体" w:hint="eastAsia"/>
                <w:b/>
                <w:sz w:val="24"/>
              </w:rPr>
              <w:t>（一）实训基地将极大改善学校实习教学条件，提高人才培养质量。</w:t>
            </w:r>
          </w:p>
          <w:p w:rsidR="00D61B5D" w:rsidRPr="00EC7441" w:rsidRDefault="00D61B5D" w:rsidP="00D61B5D">
            <w:pPr>
              <w:spacing w:line="360" w:lineRule="auto"/>
              <w:ind w:firstLineChars="150" w:firstLine="31680"/>
              <w:rPr>
                <w:rFonts w:ascii="宋体"/>
                <w:sz w:val="24"/>
              </w:rPr>
            </w:pPr>
            <w:r w:rsidRPr="00EC7441">
              <w:rPr>
                <w:rFonts w:ascii="宋体" w:hAnsi="宋体" w:hint="eastAsia"/>
                <w:sz w:val="24"/>
              </w:rPr>
              <w:t>实训基地将极大改善和提升</w:t>
            </w:r>
            <w:r>
              <w:rPr>
                <w:rFonts w:ascii="宋体" w:hAnsi="宋体" w:hint="eastAsia"/>
                <w:sz w:val="24"/>
              </w:rPr>
              <w:t>化学工艺</w:t>
            </w:r>
            <w:r>
              <w:rPr>
                <w:rFonts w:ascii="宋体" w:hAnsi="宋体"/>
                <w:sz w:val="24"/>
              </w:rPr>
              <w:t>(</w:t>
            </w:r>
            <w:r w:rsidRPr="00EC7441">
              <w:rPr>
                <w:rFonts w:ascii="宋体" w:hAnsi="宋体" w:hint="eastAsia"/>
                <w:sz w:val="24"/>
              </w:rPr>
              <w:t>石油化工</w:t>
            </w:r>
            <w:r>
              <w:rPr>
                <w:rFonts w:ascii="宋体" w:hAnsi="宋体" w:hint="eastAsia"/>
                <w:sz w:val="24"/>
              </w:rPr>
              <w:t>方向</w:t>
            </w:r>
            <w:r>
              <w:rPr>
                <w:rFonts w:ascii="宋体" w:hAnsi="宋体"/>
                <w:sz w:val="24"/>
              </w:rPr>
              <w:t>)</w:t>
            </w:r>
            <w:r w:rsidRPr="00EC7441">
              <w:rPr>
                <w:rFonts w:ascii="宋体" w:hAnsi="宋体" w:hint="eastAsia"/>
                <w:sz w:val="24"/>
              </w:rPr>
              <w:t>的实训条件，成为学校及其他职业院校学生实训教学的基地；化工类及相关专业学生通过化工基本单元操作、化工管道拆装、化工仿真单元操作、化工生产操作与生产过程控制的实践、</w:t>
            </w:r>
            <w:r w:rsidRPr="00EC7441">
              <w:rPr>
                <w:rFonts w:ascii="宋体" w:hAnsi="宋体"/>
                <w:sz w:val="24"/>
              </w:rPr>
              <w:t>DCS</w:t>
            </w:r>
            <w:r w:rsidRPr="00EC7441">
              <w:rPr>
                <w:rFonts w:ascii="宋体" w:hAnsi="宋体" w:hint="eastAsia"/>
                <w:sz w:val="24"/>
              </w:rPr>
              <w:t>仿真操作，发现、分析、解决生产中的实际问题，不断扩展和深化知识，获取新的知识、新的营养，培养学生独立思考，独立工作，发现问题，分析问题及解决问题能力。基地建成后，学生将有更多的机会接触到先进的化工设备，届时将开展技师班，培养更多高技能人才。</w:t>
            </w:r>
          </w:p>
          <w:p w:rsidR="00D61B5D" w:rsidRPr="006E1706" w:rsidRDefault="00D61B5D" w:rsidP="002825F4">
            <w:pPr>
              <w:spacing w:line="360" w:lineRule="auto"/>
              <w:rPr>
                <w:rFonts w:ascii="宋体"/>
                <w:b/>
                <w:sz w:val="24"/>
              </w:rPr>
            </w:pPr>
            <w:r w:rsidRPr="006E1706">
              <w:rPr>
                <w:rFonts w:ascii="宋体" w:hAnsi="宋体" w:hint="eastAsia"/>
                <w:b/>
                <w:sz w:val="24"/>
              </w:rPr>
              <w:t>（二）实训基地具有良好的社会功能</w:t>
            </w:r>
          </w:p>
          <w:p w:rsidR="00D61B5D" w:rsidRPr="002825F4" w:rsidRDefault="00D61B5D" w:rsidP="00D61B5D">
            <w:pPr>
              <w:pStyle w:val="BodyTextIndent3"/>
              <w:spacing w:line="360" w:lineRule="auto"/>
              <w:ind w:leftChars="0" w:left="0" w:firstLineChars="250" w:firstLine="31680"/>
              <w:rPr>
                <w:rFonts w:ascii="宋体"/>
                <w:sz w:val="24"/>
              </w:rPr>
            </w:pPr>
            <w:r w:rsidRPr="00EC7441">
              <w:rPr>
                <w:rFonts w:ascii="宋体" w:hAnsi="宋体"/>
                <w:sz w:val="24"/>
              </w:rPr>
              <w:t>1</w:t>
            </w:r>
            <w:r w:rsidRPr="00EC7441">
              <w:rPr>
                <w:rFonts w:ascii="宋体" w:hAnsi="宋体" w:hint="eastAsia"/>
                <w:sz w:val="24"/>
              </w:rPr>
              <w:t>、成为海南省石化行业教师培训基地。实训基地可作为本校及其他职业院校师资培</w:t>
            </w:r>
          </w:p>
        </w:tc>
      </w:tr>
    </w:tbl>
    <w:p w:rsidR="00D61B5D" w:rsidRPr="00EC7441" w:rsidRDefault="00D61B5D" w:rsidP="00D61B5D">
      <w:pPr>
        <w:spacing w:line="360" w:lineRule="auto"/>
        <w:ind w:firstLineChars="300" w:firstLine="31680"/>
        <w:rPr>
          <w:rFonts w:ascii="宋体"/>
          <w:sz w:val="24"/>
        </w:rPr>
      </w:pPr>
    </w:p>
    <w:tbl>
      <w:tblPr>
        <w:tblW w:w="9510" w:type="dxa"/>
        <w:jc w:val="center"/>
        <w:tblLayout w:type="fixed"/>
        <w:tblLook w:val="01E0"/>
      </w:tblPr>
      <w:tblGrid>
        <w:gridCol w:w="9510"/>
      </w:tblGrid>
      <w:tr w:rsidR="00D61B5D" w:rsidRPr="00EC7441" w:rsidTr="00BF44C4">
        <w:trPr>
          <w:trHeight w:val="9178"/>
          <w:jc w:val="center"/>
        </w:trPr>
        <w:tc>
          <w:tcPr>
            <w:tcW w:w="8941" w:type="dxa"/>
            <w:tcBorders>
              <w:top w:val="single" w:sz="12" w:space="0" w:color="auto"/>
              <w:left w:val="single" w:sz="12" w:space="0" w:color="auto"/>
              <w:bottom w:val="single" w:sz="12" w:space="0" w:color="auto"/>
              <w:right w:val="single" w:sz="12" w:space="0" w:color="auto"/>
            </w:tcBorders>
            <w:vAlign w:val="bottom"/>
          </w:tcPr>
          <w:p w:rsidR="00D61B5D" w:rsidRPr="00EC7441" w:rsidRDefault="00D61B5D" w:rsidP="002825F4">
            <w:pPr>
              <w:spacing w:line="360" w:lineRule="auto"/>
              <w:rPr>
                <w:rFonts w:ascii="宋体"/>
                <w:sz w:val="24"/>
              </w:rPr>
            </w:pPr>
            <w:r w:rsidRPr="00EC7441">
              <w:rPr>
                <w:rFonts w:ascii="宋体" w:hAnsi="宋体" w:hint="eastAsia"/>
                <w:sz w:val="24"/>
              </w:rPr>
              <w:t>训、继续教育的基地；化学工艺实训基地建成后努力培养和锻炼“双师型”教师，尽可能让相关专业老师参与基地的发展建设和运行管理，使大批教师得到锻炼，增长实践才干，使他们成为既有理论知识，又有实践技能的综合素质较高的“双师型”教师。</w:t>
            </w:r>
          </w:p>
          <w:p w:rsidR="00D61B5D" w:rsidRPr="00EC7441" w:rsidRDefault="00D61B5D" w:rsidP="00D61B5D">
            <w:pPr>
              <w:spacing w:line="360" w:lineRule="auto"/>
              <w:ind w:firstLineChars="150" w:firstLine="31680"/>
              <w:rPr>
                <w:rFonts w:ascii="宋体"/>
                <w:sz w:val="24"/>
              </w:rPr>
            </w:pPr>
            <w:r w:rsidRPr="00EC7441">
              <w:rPr>
                <w:rFonts w:ascii="宋体" w:hAnsi="宋体"/>
                <w:sz w:val="24"/>
              </w:rPr>
              <w:t>2</w:t>
            </w:r>
            <w:r w:rsidRPr="00EC7441">
              <w:rPr>
                <w:rFonts w:ascii="宋体" w:hAnsi="宋体" w:hint="eastAsia"/>
                <w:sz w:val="24"/>
              </w:rPr>
              <w:t>、</w:t>
            </w:r>
            <w:r>
              <w:rPr>
                <w:rFonts w:ascii="宋体" w:hAnsi="宋体" w:hint="eastAsia"/>
                <w:sz w:val="24"/>
              </w:rPr>
              <w:t>成为</w:t>
            </w:r>
            <w:r w:rsidRPr="00EC7441">
              <w:rPr>
                <w:rFonts w:ascii="宋体" w:hAnsi="宋体" w:hint="eastAsia"/>
                <w:sz w:val="24"/>
              </w:rPr>
              <w:t>开展社会化培训工作</w:t>
            </w:r>
            <w:r>
              <w:rPr>
                <w:rFonts w:ascii="宋体" w:hAnsi="宋体" w:hint="eastAsia"/>
                <w:sz w:val="24"/>
              </w:rPr>
              <w:t>的基地</w:t>
            </w:r>
            <w:r w:rsidRPr="00EC7441">
              <w:rPr>
                <w:rFonts w:ascii="宋体" w:hAnsi="宋体" w:hint="eastAsia"/>
                <w:sz w:val="24"/>
              </w:rPr>
              <w:t>。实训基地承接企事业单位在职人员及社会人员继续教育、技术培训的任务；深入研究化工职业教育的特点以及行业对从业人员的要求，充分利用</w:t>
            </w:r>
            <w:r w:rsidRPr="00EC7441">
              <w:rPr>
                <w:rFonts w:ascii="宋体" w:hAnsi="宋体"/>
                <w:sz w:val="24"/>
              </w:rPr>
              <w:t>"</w:t>
            </w:r>
            <w:r w:rsidRPr="00EC7441">
              <w:rPr>
                <w:rFonts w:ascii="宋体" w:hAnsi="宋体" w:hint="eastAsia"/>
                <w:sz w:val="24"/>
              </w:rPr>
              <w:t>化学工艺实训基地</w:t>
            </w:r>
            <w:r w:rsidRPr="00EC7441">
              <w:rPr>
                <w:rFonts w:ascii="宋体" w:hAnsi="宋体"/>
                <w:sz w:val="24"/>
              </w:rPr>
              <w:t>"</w:t>
            </w:r>
            <w:r w:rsidRPr="00EC7441">
              <w:rPr>
                <w:rFonts w:ascii="宋体" w:hAnsi="宋体" w:hint="eastAsia"/>
                <w:sz w:val="24"/>
              </w:rPr>
              <w:t>的教学资源，积极探索职业教育和技能人才培养的新路子，使实训基地成为培养高素质的化工产业技能人才的摇篮，为促进海南省石化行业的发展提供支持。</w:t>
            </w:r>
          </w:p>
          <w:p w:rsidR="00D61B5D" w:rsidRPr="00EC7441" w:rsidRDefault="00D61B5D" w:rsidP="00D61B5D">
            <w:pPr>
              <w:spacing w:line="360" w:lineRule="auto"/>
              <w:ind w:firstLineChars="200" w:firstLine="31680"/>
              <w:rPr>
                <w:rFonts w:ascii="宋体"/>
                <w:sz w:val="24"/>
              </w:rPr>
            </w:pPr>
            <w:r w:rsidRPr="00EC7441">
              <w:rPr>
                <w:rFonts w:ascii="宋体" w:hAnsi="宋体"/>
                <w:sz w:val="24"/>
              </w:rPr>
              <w:t>3</w:t>
            </w:r>
            <w:r>
              <w:rPr>
                <w:rFonts w:ascii="宋体" w:hAnsi="宋体" w:hint="eastAsia"/>
                <w:sz w:val="24"/>
              </w:rPr>
              <w:t>、</w:t>
            </w:r>
            <w:r w:rsidRPr="00EC7441">
              <w:rPr>
                <w:rFonts w:ascii="宋体" w:hAnsi="宋体" w:hint="eastAsia"/>
                <w:sz w:val="24"/>
              </w:rPr>
              <w:t>成为海南石油化工职业技能鉴定中心。以实训基地为依托，建立国家劳动部门认证的职业技能鉴定站和化工行业特有工种技能鉴定站，从事化工技术相关工种的中、高级职业技能培训及职业资格鉴定与认证，，综合利用学校其他专业（电工电子、机电专业）的资源，实训基地可以提供化学检验工、化工总控工、化工检修工（钳、管、焊工等）、化工仪表维修工等化工行业主要工种（中、高级工，技师，高级技师），每年为海南提供至少</w:t>
            </w:r>
            <w:r w:rsidRPr="00EC7441">
              <w:rPr>
                <w:rFonts w:ascii="宋体" w:hAnsi="宋体"/>
                <w:sz w:val="24"/>
              </w:rPr>
              <w:t>1000-1500</w:t>
            </w:r>
            <w:r w:rsidRPr="00EC7441">
              <w:rPr>
                <w:rFonts w:ascii="宋体" w:hAnsi="宋体" w:hint="eastAsia"/>
                <w:sz w:val="24"/>
              </w:rPr>
              <w:t>人</w:t>
            </w:r>
            <w:r w:rsidRPr="00EC7441">
              <w:rPr>
                <w:rFonts w:ascii="宋体" w:hAnsi="宋体"/>
                <w:sz w:val="24"/>
              </w:rPr>
              <w:t>/</w:t>
            </w:r>
            <w:r w:rsidRPr="00EC7441">
              <w:rPr>
                <w:rFonts w:ascii="宋体" w:hAnsi="宋体" w:hint="eastAsia"/>
                <w:sz w:val="24"/>
              </w:rPr>
              <w:t>年以上的社会培训、技能鉴定和在校培养的服务。</w:t>
            </w:r>
          </w:p>
          <w:p w:rsidR="00D61B5D" w:rsidRPr="00EC7441" w:rsidRDefault="00D61B5D" w:rsidP="00D61B5D">
            <w:pPr>
              <w:spacing w:line="360" w:lineRule="auto"/>
              <w:ind w:firstLineChars="150" w:firstLine="31680"/>
              <w:rPr>
                <w:rFonts w:ascii="宋体"/>
                <w:sz w:val="24"/>
              </w:rPr>
            </w:pPr>
            <w:r w:rsidRPr="00EC7441">
              <w:rPr>
                <w:rFonts w:ascii="宋体" w:hAnsi="宋体"/>
                <w:sz w:val="24"/>
              </w:rPr>
              <w:t>4</w:t>
            </w:r>
            <w:r w:rsidRPr="00EC7441">
              <w:rPr>
                <w:rFonts w:ascii="宋体" w:hAnsi="宋体" w:hint="eastAsia"/>
                <w:sz w:val="24"/>
              </w:rPr>
              <w:t>、成为海南省石油化工行业的教学研究中心。实训基地必须与面向学校和化工行业开放，与国内科研机构，各类企业合作</w:t>
            </w:r>
            <w:r w:rsidRPr="00EC7441">
              <w:rPr>
                <w:rFonts w:ascii="宋体"/>
                <w:sz w:val="24"/>
              </w:rPr>
              <w:t>,</w:t>
            </w:r>
            <w:r w:rsidRPr="00EC7441">
              <w:rPr>
                <w:rFonts w:ascii="宋体" w:hAnsi="宋体" w:hint="eastAsia"/>
                <w:sz w:val="24"/>
              </w:rPr>
              <w:t>共同研究开发，成果共享。实训基地建设要根据经济发展和中等职业教育发展的需要，统筹规划、合理布局，要强化社会效益与经济效益。</w:t>
            </w:r>
          </w:p>
          <w:p w:rsidR="00D61B5D" w:rsidRPr="006E1706" w:rsidRDefault="00D61B5D" w:rsidP="00EC7441">
            <w:pPr>
              <w:spacing w:line="360" w:lineRule="auto"/>
              <w:rPr>
                <w:rFonts w:ascii="宋体"/>
                <w:b/>
                <w:sz w:val="24"/>
              </w:rPr>
            </w:pPr>
            <w:r w:rsidRPr="006E1706">
              <w:rPr>
                <w:rFonts w:ascii="宋体" w:hAnsi="宋体" w:hint="eastAsia"/>
                <w:b/>
                <w:sz w:val="24"/>
              </w:rPr>
              <w:t>（三）实训基地具有巨大的辐射功能</w:t>
            </w:r>
          </w:p>
          <w:p w:rsidR="00D61B5D" w:rsidRPr="005B77C0" w:rsidRDefault="00D61B5D" w:rsidP="00EC7441">
            <w:pPr>
              <w:spacing w:line="360" w:lineRule="auto"/>
              <w:rPr>
                <w:rFonts w:ascii="宋体"/>
                <w:sz w:val="24"/>
              </w:rPr>
            </w:pPr>
            <w:r>
              <w:rPr>
                <w:rFonts w:ascii="宋体"/>
                <w:sz w:val="24"/>
              </w:rPr>
              <w:t xml:space="preserve">    </w:t>
            </w:r>
            <w:r>
              <w:rPr>
                <w:rFonts w:ascii="宋体" w:hint="eastAsia"/>
                <w:sz w:val="24"/>
              </w:rPr>
              <w:t>“十二五”期间，</w:t>
            </w:r>
            <w:r>
              <w:rPr>
                <w:rFonts w:ascii="宋体" w:hAnsi="宋体" w:hint="eastAsia"/>
                <w:sz w:val="24"/>
              </w:rPr>
              <w:t>海南将</w:t>
            </w:r>
            <w:r w:rsidRPr="00EC7441">
              <w:rPr>
                <w:rFonts w:ascii="宋体" w:hAnsi="宋体" w:hint="eastAsia"/>
                <w:sz w:val="24"/>
              </w:rPr>
              <w:t>围绕建设南海资源开发和服务基地，加大南海油气等资源的勘探开发力度</w:t>
            </w:r>
            <w:r>
              <w:rPr>
                <w:rFonts w:ascii="宋体" w:hAnsi="宋体" w:hint="eastAsia"/>
                <w:sz w:val="24"/>
              </w:rPr>
              <w:t>，将需要大量的技能人才，并提供大量的就业机会。</w:t>
            </w:r>
            <w:r w:rsidRPr="005B77C0">
              <w:rPr>
                <w:rFonts w:ascii="宋体" w:hAnsi="宋体" w:hint="eastAsia"/>
                <w:sz w:val="24"/>
              </w:rPr>
              <w:t>化学工艺（石油化工方向）实训基地建成后，将可以在基地的基础上开展面向全省石化行业的技能鉴定和培训工作，开展化工总控工、化工工艺试验工、化工检修钳工、化工仪表维修工等石油化工类技能人才的培训和鉴定，为海南省的石油化工行业提供合格的技能人才</w:t>
            </w:r>
            <w:r>
              <w:rPr>
                <w:rFonts w:ascii="宋体"/>
                <w:sz w:val="24"/>
              </w:rPr>
              <w:t>,</w:t>
            </w:r>
            <w:r>
              <w:rPr>
                <w:rFonts w:ascii="宋体" w:hAnsi="宋体" w:hint="eastAsia"/>
                <w:sz w:val="24"/>
              </w:rPr>
              <w:t>形成一个辐射全省的实训基地</w:t>
            </w:r>
            <w:r w:rsidRPr="005B77C0">
              <w:rPr>
                <w:rFonts w:ascii="宋体" w:hAnsi="宋体" w:hint="eastAsia"/>
                <w:sz w:val="24"/>
              </w:rPr>
              <w:t>。</w:t>
            </w:r>
            <w:r>
              <w:rPr>
                <w:rFonts w:ascii="宋体" w:hAnsi="宋体" w:hint="eastAsia"/>
                <w:sz w:val="24"/>
              </w:rPr>
              <w:t>并</w:t>
            </w:r>
            <w:r w:rsidRPr="005B77C0">
              <w:rPr>
                <w:rFonts w:ascii="宋体" w:hAnsi="宋体" w:hint="eastAsia"/>
                <w:sz w:val="24"/>
              </w:rPr>
              <w:t>可以通过校企合作，做到产教结合、优势互补、资源共享，发挥基地的最大功用和效益。</w:t>
            </w:r>
          </w:p>
          <w:p w:rsidR="00D61B5D" w:rsidRPr="006E1706" w:rsidRDefault="00D61B5D" w:rsidP="00EC7441">
            <w:pPr>
              <w:spacing w:line="360" w:lineRule="auto"/>
              <w:rPr>
                <w:rFonts w:ascii="宋体"/>
                <w:b/>
                <w:sz w:val="24"/>
              </w:rPr>
            </w:pPr>
            <w:r w:rsidRPr="006E1706">
              <w:rPr>
                <w:rFonts w:ascii="宋体" w:hAnsi="宋体" w:hint="eastAsia"/>
                <w:b/>
                <w:sz w:val="24"/>
              </w:rPr>
              <w:t>（四）实训基地具有突出的示范功能</w:t>
            </w:r>
          </w:p>
          <w:p w:rsidR="00D61B5D" w:rsidRPr="000E58F3" w:rsidRDefault="00D61B5D" w:rsidP="000E58F3">
            <w:pPr>
              <w:spacing w:line="360" w:lineRule="auto"/>
              <w:rPr>
                <w:rFonts w:ascii="宋体"/>
                <w:sz w:val="24"/>
              </w:rPr>
            </w:pPr>
            <w:r>
              <w:t xml:space="preserve">    </w:t>
            </w:r>
            <w:r w:rsidRPr="000E58F3">
              <w:rPr>
                <w:rFonts w:ascii="宋体" w:hAnsi="宋体" w:hint="eastAsia"/>
                <w:sz w:val="24"/>
              </w:rPr>
              <w:t>化学工艺（石油化工方向）实训基地</w:t>
            </w:r>
            <w:r>
              <w:rPr>
                <w:rFonts w:ascii="宋体" w:hAnsi="宋体" w:hint="eastAsia"/>
                <w:sz w:val="24"/>
              </w:rPr>
              <w:t>将</w:t>
            </w:r>
            <w:r w:rsidRPr="000E58F3">
              <w:rPr>
                <w:rFonts w:ascii="宋体" w:hAnsi="宋体" w:hint="eastAsia"/>
                <w:sz w:val="24"/>
              </w:rPr>
              <w:t>按</w:t>
            </w:r>
            <w:r>
              <w:rPr>
                <w:rFonts w:ascii="宋体" w:hAnsi="宋体" w:hint="eastAsia"/>
                <w:sz w:val="24"/>
              </w:rPr>
              <w:t>国际先进水平</w:t>
            </w:r>
            <w:r w:rsidRPr="000E58F3">
              <w:rPr>
                <w:rFonts w:ascii="宋体" w:hAnsi="宋体" w:hint="eastAsia"/>
                <w:sz w:val="24"/>
              </w:rPr>
              <w:t>标准</w:t>
            </w:r>
            <w:r>
              <w:rPr>
                <w:rFonts w:ascii="宋体" w:hAnsi="宋体" w:hint="eastAsia"/>
                <w:sz w:val="24"/>
              </w:rPr>
              <w:t>建设</w:t>
            </w:r>
            <w:r w:rsidRPr="000E58F3">
              <w:rPr>
                <w:rFonts w:ascii="宋体" w:hAnsi="宋体" w:hint="eastAsia"/>
                <w:sz w:val="24"/>
              </w:rPr>
              <w:t>，可以营造工厂情境化的实训车间，可使学生最短时间内、自动自发地融入到车间、工段和岗位的氛围之中，能对石油化工生产装置进行</w:t>
            </w:r>
            <w:r>
              <w:rPr>
                <w:rFonts w:ascii="宋体" w:hAnsi="宋体" w:hint="eastAsia"/>
                <w:sz w:val="24"/>
              </w:rPr>
              <w:t>观察、判断、调节、控制，真正能做到产教结合，提高学生的操作技能，成为海南省化学工艺</w:t>
            </w:r>
            <w:r>
              <w:rPr>
                <w:rFonts w:ascii="宋体" w:hAnsi="宋体"/>
                <w:sz w:val="24"/>
              </w:rPr>
              <w:t>(</w:t>
            </w:r>
            <w:r>
              <w:rPr>
                <w:rFonts w:ascii="宋体" w:hAnsi="宋体" w:hint="eastAsia"/>
                <w:sz w:val="24"/>
              </w:rPr>
              <w:t>石油化工方向</w:t>
            </w:r>
            <w:r>
              <w:rPr>
                <w:rFonts w:ascii="宋体" w:hAnsi="宋体"/>
                <w:sz w:val="24"/>
              </w:rPr>
              <w:t>)</w:t>
            </w:r>
            <w:r>
              <w:rPr>
                <w:rFonts w:ascii="宋体" w:hAnsi="宋体" w:hint="eastAsia"/>
                <w:sz w:val="24"/>
              </w:rPr>
              <w:t>的示范性实训基地。</w:t>
            </w:r>
          </w:p>
          <w:p w:rsidR="00D61B5D" w:rsidRPr="000E58F3" w:rsidRDefault="00D61B5D" w:rsidP="00D61B5D">
            <w:pPr>
              <w:spacing w:line="360" w:lineRule="auto"/>
              <w:ind w:firstLineChars="200" w:firstLine="31680"/>
              <w:rPr>
                <w:rFonts w:ascii="宋体"/>
                <w:sz w:val="24"/>
              </w:rPr>
            </w:pPr>
            <w:r w:rsidRPr="000E58F3">
              <w:rPr>
                <w:rFonts w:ascii="宋体" w:hAnsi="宋体" w:hint="eastAsia"/>
                <w:sz w:val="24"/>
              </w:rPr>
              <w:t>学校是海南省唯一一家全国化工就业协会的会员单位，化学工艺（石油化工方向）实训基地建成后，利用学校良好的办学条件，依托中国石油和化学工业协会、全国化工教育协会平台，可以和国内多家石油化工行业的专家与职业学校的教师进行直接交流，了解和掌握先进技术、先进管理理念及教育方法，将实训基地打造成“教育改革理念领先、办学基础条件领先、实训基地建设领</w:t>
            </w:r>
            <w:r>
              <w:rPr>
                <w:rFonts w:ascii="宋体" w:hAnsi="宋体" w:hint="eastAsia"/>
                <w:sz w:val="24"/>
              </w:rPr>
              <w:t>先、专业创新成效领先、社会辐射服务领先”的全国示范性实训基地。</w:t>
            </w:r>
          </w:p>
          <w:p w:rsidR="00D61B5D" w:rsidRPr="000E58F3" w:rsidRDefault="00D61B5D" w:rsidP="000E58F3">
            <w:pPr>
              <w:rPr>
                <w:rFonts w:ascii="宋体"/>
                <w:sz w:val="24"/>
              </w:rPr>
            </w:pPr>
          </w:p>
          <w:p w:rsidR="00D61B5D" w:rsidRPr="00B37127" w:rsidRDefault="00D61B5D" w:rsidP="00D61B5D">
            <w:pPr>
              <w:spacing w:line="360" w:lineRule="auto"/>
              <w:ind w:firstLineChars="245" w:firstLine="31680"/>
              <w:rPr>
                <w:rFonts w:ascii="宋体"/>
                <w:sz w:val="24"/>
              </w:rPr>
            </w:pPr>
          </w:p>
        </w:tc>
      </w:tr>
    </w:tbl>
    <w:p w:rsidR="00D61B5D" w:rsidRDefault="00D61B5D" w:rsidP="00D61B5D">
      <w:pPr>
        <w:ind w:firstLineChars="300" w:firstLine="31680"/>
        <w:rPr>
          <w:rFonts w:eastAsia="楷体_GB2312"/>
          <w:sz w:val="28"/>
          <w:szCs w:val="28"/>
        </w:rPr>
      </w:pPr>
    </w:p>
    <w:sectPr w:rsidR="00D61B5D" w:rsidSect="006C1E4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1B5D" w:rsidRDefault="00D61B5D" w:rsidP="004A027F">
      <w:r>
        <w:separator/>
      </w:r>
    </w:p>
  </w:endnote>
  <w:endnote w:type="continuationSeparator" w:id="0">
    <w:p w:rsidR="00D61B5D" w:rsidRDefault="00D61B5D" w:rsidP="004A02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宋体-方正超大字符集">
    <w:altName w:val="方正姚体"/>
    <w:panose1 w:val="00000000000000000000"/>
    <w:charset w:val="86"/>
    <w:family w:val="script"/>
    <w:notTrueType/>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1B5D" w:rsidRDefault="00D61B5D">
    <w:pPr>
      <w:pStyle w:val="Footer"/>
      <w:jc w:val="center"/>
    </w:pPr>
    <w:fldSimple w:instr=" PAGE   \* MERGEFORMAT ">
      <w:r w:rsidRPr="00B96B57">
        <w:rPr>
          <w:noProof/>
          <w:lang w:val="zh-CN"/>
        </w:rPr>
        <w:t>19</w:t>
      </w:r>
    </w:fldSimple>
  </w:p>
  <w:p w:rsidR="00D61B5D" w:rsidRDefault="00D61B5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1B5D" w:rsidRDefault="00D61B5D" w:rsidP="004A027F">
      <w:r>
        <w:separator/>
      </w:r>
    </w:p>
  </w:footnote>
  <w:footnote w:type="continuationSeparator" w:id="0">
    <w:p w:rsidR="00D61B5D" w:rsidRDefault="00D61B5D" w:rsidP="004A02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D5A5A9A"/>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825A497C"/>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7BBA0052"/>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BB6A8B9C"/>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73C24658"/>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E678368E"/>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36F0210A"/>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ED22C050"/>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394C61F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4FC0DB3A"/>
    <w:lvl w:ilvl="0">
      <w:start w:val="1"/>
      <w:numFmt w:val="bullet"/>
      <w:lvlText w:val=""/>
      <w:lvlJc w:val="left"/>
      <w:pPr>
        <w:tabs>
          <w:tab w:val="num" w:pos="360"/>
        </w:tabs>
        <w:ind w:left="360" w:hanging="360"/>
      </w:pPr>
      <w:rPr>
        <w:rFonts w:ascii="Wingdings" w:hAnsi="Wingdings" w:hint="default"/>
      </w:rPr>
    </w:lvl>
  </w:abstractNum>
  <w:abstractNum w:abstractNumId="10">
    <w:nsid w:val="03BB5597"/>
    <w:multiLevelType w:val="hybridMultilevel"/>
    <w:tmpl w:val="8098EBEE"/>
    <w:lvl w:ilvl="0" w:tplc="B6F20BD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1917"/>
    <w:rsid w:val="00027951"/>
    <w:rsid w:val="000309A8"/>
    <w:rsid w:val="00037E92"/>
    <w:rsid w:val="000503DD"/>
    <w:rsid w:val="000559BC"/>
    <w:rsid w:val="000600D9"/>
    <w:rsid w:val="00061EDE"/>
    <w:rsid w:val="0006218C"/>
    <w:rsid w:val="00062F8A"/>
    <w:rsid w:val="0006355B"/>
    <w:rsid w:val="000640E9"/>
    <w:rsid w:val="0006579F"/>
    <w:rsid w:val="00071ED2"/>
    <w:rsid w:val="00074BB6"/>
    <w:rsid w:val="00081A39"/>
    <w:rsid w:val="0008244F"/>
    <w:rsid w:val="000844C6"/>
    <w:rsid w:val="00084B4D"/>
    <w:rsid w:val="00086BE7"/>
    <w:rsid w:val="00095C80"/>
    <w:rsid w:val="0009607F"/>
    <w:rsid w:val="000A43B0"/>
    <w:rsid w:val="000A7A7D"/>
    <w:rsid w:val="000B0C78"/>
    <w:rsid w:val="000B185D"/>
    <w:rsid w:val="000B78CE"/>
    <w:rsid w:val="000C2D3F"/>
    <w:rsid w:val="000C4A5B"/>
    <w:rsid w:val="000E2DD3"/>
    <w:rsid w:val="000E58F3"/>
    <w:rsid w:val="000F0E3F"/>
    <w:rsid w:val="000F2BBE"/>
    <w:rsid w:val="000F5CA8"/>
    <w:rsid w:val="000F6E99"/>
    <w:rsid w:val="00112C48"/>
    <w:rsid w:val="00114C77"/>
    <w:rsid w:val="00123702"/>
    <w:rsid w:val="001250F0"/>
    <w:rsid w:val="00126694"/>
    <w:rsid w:val="00131BC4"/>
    <w:rsid w:val="001501B0"/>
    <w:rsid w:val="00154406"/>
    <w:rsid w:val="0016715F"/>
    <w:rsid w:val="001727D5"/>
    <w:rsid w:val="0017672B"/>
    <w:rsid w:val="00180616"/>
    <w:rsid w:val="0018085C"/>
    <w:rsid w:val="00183971"/>
    <w:rsid w:val="00187EAB"/>
    <w:rsid w:val="001A200E"/>
    <w:rsid w:val="001A462B"/>
    <w:rsid w:val="001B2727"/>
    <w:rsid w:val="001B3C7F"/>
    <w:rsid w:val="001B5D82"/>
    <w:rsid w:val="001C1494"/>
    <w:rsid w:val="001C1585"/>
    <w:rsid w:val="001C181C"/>
    <w:rsid w:val="001C243A"/>
    <w:rsid w:val="001D4614"/>
    <w:rsid w:val="001D6892"/>
    <w:rsid w:val="001E204B"/>
    <w:rsid w:val="001F1CF0"/>
    <w:rsid w:val="001F7F20"/>
    <w:rsid w:val="00207F5F"/>
    <w:rsid w:val="00220C60"/>
    <w:rsid w:val="002245AF"/>
    <w:rsid w:val="00224997"/>
    <w:rsid w:val="0022518E"/>
    <w:rsid w:val="00240950"/>
    <w:rsid w:val="00253893"/>
    <w:rsid w:val="00257A73"/>
    <w:rsid w:val="0027116D"/>
    <w:rsid w:val="0027243D"/>
    <w:rsid w:val="00275493"/>
    <w:rsid w:val="002813A3"/>
    <w:rsid w:val="002825F4"/>
    <w:rsid w:val="00290C5F"/>
    <w:rsid w:val="00292489"/>
    <w:rsid w:val="002952BF"/>
    <w:rsid w:val="00296647"/>
    <w:rsid w:val="002A0A26"/>
    <w:rsid w:val="002A6722"/>
    <w:rsid w:val="002A6E9A"/>
    <w:rsid w:val="002A7D4D"/>
    <w:rsid w:val="002B786D"/>
    <w:rsid w:val="002C158C"/>
    <w:rsid w:val="002C2C44"/>
    <w:rsid w:val="002D23D1"/>
    <w:rsid w:val="002E5969"/>
    <w:rsid w:val="002F68E5"/>
    <w:rsid w:val="00301900"/>
    <w:rsid w:val="003078D0"/>
    <w:rsid w:val="003210F8"/>
    <w:rsid w:val="003247E5"/>
    <w:rsid w:val="0032573B"/>
    <w:rsid w:val="00325E89"/>
    <w:rsid w:val="00326052"/>
    <w:rsid w:val="003269F3"/>
    <w:rsid w:val="003371FD"/>
    <w:rsid w:val="003421F7"/>
    <w:rsid w:val="00344395"/>
    <w:rsid w:val="00347661"/>
    <w:rsid w:val="00356633"/>
    <w:rsid w:val="00365881"/>
    <w:rsid w:val="00365F01"/>
    <w:rsid w:val="00367877"/>
    <w:rsid w:val="0037503F"/>
    <w:rsid w:val="00390BE9"/>
    <w:rsid w:val="00395DDB"/>
    <w:rsid w:val="003B7396"/>
    <w:rsid w:val="003C437F"/>
    <w:rsid w:val="003C4665"/>
    <w:rsid w:val="003D5DE3"/>
    <w:rsid w:val="003E7F45"/>
    <w:rsid w:val="003F3656"/>
    <w:rsid w:val="00403D15"/>
    <w:rsid w:val="00404995"/>
    <w:rsid w:val="00407498"/>
    <w:rsid w:val="00420D3B"/>
    <w:rsid w:val="00421A17"/>
    <w:rsid w:val="00421EF3"/>
    <w:rsid w:val="0042297D"/>
    <w:rsid w:val="004278D7"/>
    <w:rsid w:val="00431A86"/>
    <w:rsid w:val="00444347"/>
    <w:rsid w:val="00451FBE"/>
    <w:rsid w:val="00461763"/>
    <w:rsid w:val="00465454"/>
    <w:rsid w:val="0046560D"/>
    <w:rsid w:val="0047366A"/>
    <w:rsid w:val="00473AD7"/>
    <w:rsid w:val="00477574"/>
    <w:rsid w:val="0048408E"/>
    <w:rsid w:val="00487CFD"/>
    <w:rsid w:val="00497B52"/>
    <w:rsid w:val="004A027F"/>
    <w:rsid w:val="004A2E50"/>
    <w:rsid w:val="004A5E9D"/>
    <w:rsid w:val="004C7847"/>
    <w:rsid w:val="004D371D"/>
    <w:rsid w:val="004D3FCD"/>
    <w:rsid w:val="004F125A"/>
    <w:rsid w:val="00505708"/>
    <w:rsid w:val="00507D31"/>
    <w:rsid w:val="00531C49"/>
    <w:rsid w:val="00532D54"/>
    <w:rsid w:val="005365C2"/>
    <w:rsid w:val="00553F9A"/>
    <w:rsid w:val="00553FC5"/>
    <w:rsid w:val="00557FDC"/>
    <w:rsid w:val="00560253"/>
    <w:rsid w:val="00564B08"/>
    <w:rsid w:val="00564EC6"/>
    <w:rsid w:val="00566CCA"/>
    <w:rsid w:val="00571BDA"/>
    <w:rsid w:val="00572B6E"/>
    <w:rsid w:val="00574954"/>
    <w:rsid w:val="00574BF5"/>
    <w:rsid w:val="0057674C"/>
    <w:rsid w:val="00577E10"/>
    <w:rsid w:val="005819A9"/>
    <w:rsid w:val="00581EC5"/>
    <w:rsid w:val="00590F85"/>
    <w:rsid w:val="005A53A1"/>
    <w:rsid w:val="005B77C0"/>
    <w:rsid w:val="005D366C"/>
    <w:rsid w:val="005D43D2"/>
    <w:rsid w:val="005E2781"/>
    <w:rsid w:val="005E5B81"/>
    <w:rsid w:val="005E7415"/>
    <w:rsid w:val="005F450A"/>
    <w:rsid w:val="005F5B6F"/>
    <w:rsid w:val="00615765"/>
    <w:rsid w:val="00626E76"/>
    <w:rsid w:val="00633833"/>
    <w:rsid w:val="00634604"/>
    <w:rsid w:val="00650919"/>
    <w:rsid w:val="0065305E"/>
    <w:rsid w:val="00653D44"/>
    <w:rsid w:val="00657916"/>
    <w:rsid w:val="00662B69"/>
    <w:rsid w:val="00664F5E"/>
    <w:rsid w:val="006755C4"/>
    <w:rsid w:val="0068071D"/>
    <w:rsid w:val="00681080"/>
    <w:rsid w:val="00692C99"/>
    <w:rsid w:val="00696A1F"/>
    <w:rsid w:val="006A0FFB"/>
    <w:rsid w:val="006A449C"/>
    <w:rsid w:val="006A4B34"/>
    <w:rsid w:val="006A6B7B"/>
    <w:rsid w:val="006C1E42"/>
    <w:rsid w:val="006C1F94"/>
    <w:rsid w:val="006D0212"/>
    <w:rsid w:val="006D247B"/>
    <w:rsid w:val="006E1706"/>
    <w:rsid w:val="006E3EDD"/>
    <w:rsid w:val="006E76A9"/>
    <w:rsid w:val="006F0959"/>
    <w:rsid w:val="006F274C"/>
    <w:rsid w:val="007162FC"/>
    <w:rsid w:val="00716637"/>
    <w:rsid w:val="00724708"/>
    <w:rsid w:val="00735111"/>
    <w:rsid w:val="007503C4"/>
    <w:rsid w:val="00760E5B"/>
    <w:rsid w:val="00771323"/>
    <w:rsid w:val="00783145"/>
    <w:rsid w:val="00785896"/>
    <w:rsid w:val="007946DA"/>
    <w:rsid w:val="007958E0"/>
    <w:rsid w:val="007A317E"/>
    <w:rsid w:val="007B1F85"/>
    <w:rsid w:val="007B6094"/>
    <w:rsid w:val="007C3374"/>
    <w:rsid w:val="007C6925"/>
    <w:rsid w:val="007D29F8"/>
    <w:rsid w:val="007D2F17"/>
    <w:rsid w:val="007D50CA"/>
    <w:rsid w:val="007E5579"/>
    <w:rsid w:val="007F5CEF"/>
    <w:rsid w:val="00800178"/>
    <w:rsid w:val="00806E39"/>
    <w:rsid w:val="0081019A"/>
    <w:rsid w:val="00813131"/>
    <w:rsid w:val="00815DC4"/>
    <w:rsid w:val="008211D1"/>
    <w:rsid w:val="008256EC"/>
    <w:rsid w:val="00830BB5"/>
    <w:rsid w:val="00831808"/>
    <w:rsid w:val="00831D15"/>
    <w:rsid w:val="00834269"/>
    <w:rsid w:val="00836552"/>
    <w:rsid w:val="008502F8"/>
    <w:rsid w:val="0085504F"/>
    <w:rsid w:val="0085663F"/>
    <w:rsid w:val="00862175"/>
    <w:rsid w:val="00863BB7"/>
    <w:rsid w:val="008752CB"/>
    <w:rsid w:val="00876112"/>
    <w:rsid w:val="00891DEB"/>
    <w:rsid w:val="00892392"/>
    <w:rsid w:val="00893B04"/>
    <w:rsid w:val="00896330"/>
    <w:rsid w:val="008A4C72"/>
    <w:rsid w:val="008A6581"/>
    <w:rsid w:val="008A66E9"/>
    <w:rsid w:val="008B28F7"/>
    <w:rsid w:val="008B733B"/>
    <w:rsid w:val="008C4E32"/>
    <w:rsid w:val="008C769E"/>
    <w:rsid w:val="008D1FD5"/>
    <w:rsid w:val="00907AC3"/>
    <w:rsid w:val="00910C16"/>
    <w:rsid w:val="00913571"/>
    <w:rsid w:val="00920F05"/>
    <w:rsid w:val="00926E1C"/>
    <w:rsid w:val="009331C8"/>
    <w:rsid w:val="009362DE"/>
    <w:rsid w:val="00937599"/>
    <w:rsid w:val="00953971"/>
    <w:rsid w:val="009541B3"/>
    <w:rsid w:val="00956964"/>
    <w:rsid w:val="00957FA7"/>
    <w:rsid w:val="00961256"/>
    <w:rsid w:val="00961B5A"/>
    <w:rsid w:val="009647E4"/>
    <w:rsid w:val="00964F7E"/>
    <w:rsid w:val="00975A46"/>
    <w:rsid w:val="009871CB"/>
    <w:rsid w:val="009A1A50"/>
    <w:rsid w:val="009A6474"/>
    <w:rsid w:val="009A7EEB"/>
    <w:rsid w:val="009B4A1D"/>
    <w:rsid w:val="009B6355"/>
    <w:rsid w:val="009C7B81"/>
    <w:rsid w:val="009D1B4B"/>
    <w:rsid w:val="009E5411"/>
    <w:rsid w:val="009F0DF3"/>
    <w:rsid w:val="009F26E4"/>
    <w:rsid w:val="009F6273"/>
    <w:rsid w:val="00A0108E"/>
    <w:rsid w:val="00A02B53"/>
    <w:rsid w:val="00A066AB"/>
    <w:rsid w:val="00A21BB9"/>
    <w:rsid w:val="00A229A5"/>
    <w:rsid w:val="00A34B1B"/>
    <w:rsid w:val="00A3732D"/>
    <w:rsid w:val="00A416E2"/>
    <w:rsid w:val="00A45431"/>
    <w:rsid w:val="00A47BBF"/>
    <w:rsid w:val="00A504AA"/>
    <w:rsid w:val="00A50518"/>
    <w:rsid w:val="00A5726B"/>
    <w:rsid w:val="00A618A7"/>
    <w:rsid w:val="00A6275D"/>
    <w:rsid w:val="00A6407C"/>
    <w:rsid w:val="00A6594F"/>
    <w:rsid w:val="00A739C3"/>
    <w:rsid w:val="00A8009B"/>
    <w:rsid w:val="00A83A5C"/>
    <w:rsid w:val="00A85A66"/>
    <w:rsid w:val="00A87688"/>
    <w:rsid w:val="00A87BE5"/>
    <w:rsid w:val="00A95F59"/>
    <w:rsid w:val="00AA210B"/>
    <w:rsid w:val="00AA3CDD"/>
    <w:rsid w:val="00AB53A7"/>
    <w:rsid w:val="00AB6D52"/>
    <w:rsid w:val="00AE0A63"/>
    <w:rsid w:val="00AE4217"/>
    <w:rsid w:val="00AF16FA"/>
    <w:rsid w:val="00B00353"/>
    <w:rsid w:val="00B1393B"/>
    <w:rsid w:val="00B13B31"/>
    <w:rsid w:val="00B16E9E"/>
    <w:rsid w:val="00B21160"/>
    <w:rsid w:val="00B22DF6"/>
    <w:rsid w:val="00B24ECB"/>
    <w:rsid w:val="00B25E01"/>
    <w:rsid w:val="00B26128"/>
    <w:rsid w:val="00B264D8"/>
    <w:rsid w:val="00B3152F"/>
    <w:rsid w:val="00B31C96"/>
    <w:rsid w:val="00B32B6A"/>
    <w:rsid w:val="00B341E2"/>
    <w:rsid w:val="00B3426C"/>
    <w:rsid w:val="00B351F9"/>
    <w:rsid w:val="00B37127"/>
    <w:rsid w:val="00B422BD"/>
    <w:rsid w:val="00B669DA"/>
    <w:rsid w:val="00B67167"/>
    <w:rsid w:val="00B80CA4"/>
    <w:rsid w:val="00B87F05"/>
    <w:rsid w:val="00B92BE8"/>
    <w:rsid w:val="00B93951"/>
    <w:rsid w:val="00B96B57"/>
    <w:rsid w:val="00BA6C6F"/>
    <w:rsid w:val="00BA785A"/>
    <w:rsid w:val="00BB3E41"/>
    <w:rsid w:val="00BC37B5"/>
    <w:rsid w:val="00BD1C77"/>
    <w:rsid w:val="00BD7B16"/>
    <w:rsid w:val="00BE555E"/>
    <w:rsid w:val="00BF0777"/>
    <w:rsid w:val="00BF2E18"/>
    <w:rsid w:val="00BF44C4"/>
    <w:rsid w:val="00BF5A80"/>
    <w:rsid w:val="00BF680D"/>
    <w:rsid w:val="00BF7E62"/>
    <w:rsid w:val="00C01EA2"/>
    <w:rsid w:val="00C0581D"/>
    <w:rsid w:val="00C211A8"/>
    <w:rsid w:val="00C26D99"/>
    <w:rsid w:val="00C416FD"/>
    <w:rsid w:val="00C4447B"/>
    <w:rsid w:val="00C4776A"/>
    <w:rsid w:val="00C50059"/>
    <w:rsid w:val="00C56229"/>
    <w:rsid w:val="00C5659A"/>
    <w:rsid w:val="00C65835"/>
    <w:rsid w:val="00C84CA6"/>
    <w:rsid w:val="00C92749"/>
    <w:rsid w:val="00C92FF7"/>
    <w:rsid w:val="00C93823"/>
    <w:rsid w:val="00C9452D"/>
    <w:rsid w:val="00CA095B"/>
    <w:rsid w:val="00CB04BB"/>
    <w:rsid w:val="00CB63DC"/>
    <w:rsid w:val="00CC092B"/>
    <w:rsid w:val="00CC12B0"/>
    <w:rsid w:val="00CD6F7F"/>
    <w:rsid w:val="00CF394E"/>
    <w:rsid w:val="00CF5F32"/>
    <w:rsid w:val="00D0023F"/>
    <w:rsid w:val="00D00474"/>
    <w:rsid w:val="00D26ADC"/>
    <w:rsid w:val="00D3052F"/>
    <w:rsid w:val="00D4285D"/>
    <w:rsid w:val="00D42B87"/>
    <w:rsid w:val="00D520E2"/>
    <w:rsid w:val="00D53075"/>
    <w:rsid w:val="00D61B5D"/>
    <w:rsid w:val="00D6734A"/>
    <w:rsid w:val="00D74B08"/>
    <w:rsid w:val="00D74DF5"/>
    <w:rsid w:val="00D77658"/>
    <w:rsid w:val="00D81F06"/>
    <w:rsid w:val="00D84FCA"/>
    <w:rsid w:val="00D950A4"/>
    <w:rsid w:val="00DA2DCA"/>
    <w:rsid w:val="00DA7779"/>
    <w:rsid w:val="00DB289A"/>
    <w:rsid w:val="00DB7DA3"/>
    <w:rsid w:val="00DB7E2D"/>
    <w:rsid w:val="00DC1BDA"/>
    <w:rsid w:val="00DC28FC"/>
    <w:rsid w:val="00DD56B5"/>
    <w:rsid w:val="00DE4DE6"/>
    <w:rsid w:val="00DF1C05"/>
    <w:rsid w:val="00DF21D9"/>
    <w:rsid w:val="00DF25EF"/>
    <w:rsid w:val="00E0036A"/>
    <w:rsid w:val="00E0385E"/>
    <w:rsid w:val="00E064D0"/>
    <w:rsid w:val="00E07E96"/>
    <w:rsid w:val="00E12F3D"/>
    <w:rsid w:val="00E23C80"/>
    <w:rsid w:val="00E247FA"/>
    <w:rsid w:val="00E30799"/>
    <w:rsid w:val="00E307C5"/>
    <w:rsid w:val="00E44521"/>
    <w:rsid w:val="00E54287"/>
    <w:rsid w:val="00E555A5"/>
    <w:rsid w:val="00E61D84"/>
    <w:rsid w:val="00E7012D"/>
    <w:rsid w:val="00E73B38"/>
    <w:rsid w:val="00E75CAC"/>
    <w:rsid w:val="00E85B76"/>
    <w:rsid w:val="00E95AD2"/>
    <w:rsid w:val="00EA0680"/>
    <w:rsid w:val="00EA1FAC"/>
    <w:rsid w:val="00EA2096"/>
    <w:rsid w:val="00EA218D"/>
    <w:rsid w:val="00EA5246"/>
    <w:rsid w:val="00EA7428"/>
    <w:rsid w:val="00EB05EC"/>
    <w:rsid w:val="00EB1150"/>
    <w:rsid w:val="00EB2994"/>
    <w:rsid w:val="00EB4D59"/>
    <w:rsid w:val="00EC26DD"/>
    <w:rsid w:val="00EC7441"/>
    <w:rsid w:val="00EC759A"/>
    <w:rsid w:val="00EC7C14"/>
    <w:rsid w:val="00ED1A4F"/>
    <w:rsid w:val="00EE3115"/>
    <w:rsid w:val="00EF2A7A"/>
    <w:rsid w:val="00EF6E86"/>
    <w:rsid w:val="00F02E1B"/>
    <w:rsid w:val="00F11DBB"/>
    <w:rsid w:val="00F14A1B"/>
    <w:rsid w:val="00F3509F"/>
    <w:rsid w:val="00F350A3"/>
    <w:rsid w:val="00F368E5"/>
    <w:rsid w:val="00F41917"/>
    <w:rsid w:val="00F51C74"/>
    <w:rsid w:val="00F52818"/>
    <w:rsid w:val="00F55C52"/>
    <w:rsid w:val="00F56399"/>
    <w:rsid w:val="00F6218E"/>
    <w:rsid w:val="00F63144"/>
    <w:rsid w:val="00F646AA"/>
    <w:rsid w:val="00F741F8"/>
    <w:rsid w:val="00F77733"/>
    <w:rsid w:val="00F84B48"/>
    <w:rsid w:val="00F96709"/>
    <w:rsid w:val="00FA4472"/>
    <w:rsid w:val="00FB0ED1"/>
    <w:rsid w:val="00FC3A1C"/>
    <w:rsid w:val="00FD0FBD"/>
    <w:rsid w:val="00FD34E0"/>
    <w:rsid w:val="00FE4F25"/>
    <w:rsid w:val="00FE5CA1"/>
    <w:rsid w:val="00FF2FC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martTagType w:namespaceuri="urn:schemas-microsoft-com:office:smarttags" w:name="chmetcnv"/>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1917"/>
    <w:pPr>
      <w:widowControl w:val="0"/>
      <w:jc w:val="both"/>
    </w:pPr>
    <w:rPr>
      <w:rFonts w:ascii="Times New Roman" w:hAnsi="Times New Roman"/>
      <w:szCs w:val="24"/>
    </w:rPr>
  </w:style>
  <w:style w:type="paragraph" w:styleId="Heading1">
    <w:name w:val="heading 1"/>
    <w:basedOn w:val="Normal"/>
    <w:next w:val="Normal"/>
    <w:link w:val="Heading1Char"/>
    <w:uiPriority w:val="99"/>
    <w:qFormat/>
    <w:rsid w:val="00F41917"/>
    <w:pPr>
      <w:keepNext/>
      <w:keepLines/>
      <w:spacing w:before="340" w:after="330" w:line="576" w:lineRule="auto"/>
      <w:outlineLvl w:val="0"/>
    </w:pPr>
    <w:rPr>
      <w:b/>
      <w:bCs/>
      <w:kern w:val="44"/>
      <w:sz w:val="44"/>
      <w:szCs w:val="4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41917"/>
    <w:rPr>
      <w:rFonts w:ascii="Times New Roman" w:eastAsia="宋体" w:hAnsi="Times New Roman" w:cs="Times New Roman"/>
      <w:b/>
      <w:bCs/>
      <w:kern w:val="44"/>
      <w:sz w:val="44"/>
      <w:szCs w:val="44"/>
    </w:rPr>
  </w:style>
  <w:style w:type="paragraph" w:styleId="Header">
    <w:name w:val="header"/>
    <w:basedOn w:val="Normal"/>
    <w:link w:val="HeaderChar"/>
    <w:uiPriority w:val="99"/>
    <w:semiHidden/>
    <w:rsid w:val="004A027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4A027F"/>
    <w:rPr>
      <w:rFonts w:ascii="Times New Roman" w:eastAsia="宋体" w:hAnsi="Times New Roman" w:cs="Times New Roman"/>
      <w:sz w:val="18"/>
      <w:szCs w:val="18"/>
    </w:rPr>
  </w:style>
  <w:style w:type="paragraph" w:styleId="Footer">
    <w:name w:val="footer"/>
    <w:basedOn w:val="Normal"/>
    <w:link w:val="FooterChar"/>
    <w:uiPriority w:val="99"/>
    <w:rsid w:val="004A027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4A027F"/>
    <w:rPr>
      <w:rFonts w:ascii="Times New Roman" w:eastAsia="宋体" w:hAnsi="Times New Roman" w:cs="Times New Roman"/>
      <w:sz w:val="18"/>
      <w:szCs w:val="18"/>
    </w:rPr>
  </w:style>
  <w:style w:type="character" w:customStyle="1" w:styleId="style11">
    <w:name w:val="style11"/>
    <w:basedOn w:val="DefaultParagraphFont"/>
    <w:uiPriority w:val="99"/>
    <w:rsid w:val="004A027F"/>
    <w:rPr>
      <w:rFonts w:cs="Times New Roman"/>
      <w:sz w:val="18"/>
      <w:szCs w:val="18"/>
    </w:rPr>
  </w:style>
  <w:style w:type="paragraph" w:styleId="BodyTextIndent3">
    <w:name w:val="Body Text Indent 3"/>
    <w:basedOn w:val="Normal"/>
    <w:link w:val="BodyTextIndent3Char"/>
    <w:uiPriority w:val="99"/>
    <w:rsid w:val="00557FDC"/>
    <w:pPr>
      <w:spacing w:after="120"/>
      <w:ind w:leftChars="200" w:left="420"/>
    </w:pPr>
    <w:rPr>
      <w:sz w:val="16"/>
      <w:szCs w:val="16"/>
    </w:rPr>
  </w:style>
  <w:style w:type="character" w:customStyle="1" w:styleId="BodyTextIndent3Char">
    <w:name w:val="Body Text Indent 3 Char"/>
    <w:basedOn w:val="DefaultParagraphFont"/>
    <w:link w:val="BodyTextIndent3"/>
    <w:uiPriority w:val="99"/>
    <w:locked/>
    <w:rsid w:val="00557FDC"/>
    <w:rPr>
      <w:rFonts w:ascii="Times New Roman" w:eastAsia="宋体" w:hAnsi="Times New Roman" w:cs="Times New Roman"/>
      <w:sz w:val="16"/>
      <w:szCs w:val="16"/>
    </w:rPr>
  </w:style>
  <w:style w:type="paragraph" w:customStyle="1" w:styleId="a">
    <w:name w:val="表格"/>
    <w:basedOn w:val="Normal"/>
    <w:uiPriority w:val="99"/>
    <w:rsid w:val="00716637"/>
    <w:pPr>
      <w:ind w:left="-108" w:right="-108"/>
      <w:jc w:val="center"/>
    </w:pPr>
    <w:rPr>
      <w:szCs w:val="20"/>
    </w:rPr>
  </w:style>
  <w:style w:type="table" w:styleId="TableGrid">
    <w:name w:val="Table Grid"/>
    <w:basedOn w:val="TableNormal"/>
    <w:uiPriority w:val="99"/>
    <w:rsid w:val="0046560D"/>
    <w:pPr>
      <w:widowControl w:val="0"/>
      <w:jc w:val="both"/>
    </w:pPr>
    <w:rPr>
      <w:rFonts w:ascii="Times New Roman"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rsid w:val="00FF2FC3"/>
    <w:rPr>
      <w:rFonts w:ascii="宋体" w:hAnsi="Courier New" w:cs="Courier New"/>
      <w:szCs w:val="21"/>
    </w:rPr>
  </w:style>
  <w:style w:type="character" w:customStyle="1" w:styleId="PlainTextChar">
    <w:name w:val="Plain Text Char"/>
    <w:basedOn w:val="DefaultParagraphFont"/>
    <w:link w:val="PlainText"/>
    <w:uiPriority w:val="99"/>
    <w:locked/>
    <w:rsid w:val="00FF2FC3"/>
    <w:rPr>
      <w:rFonts w:ascii="宋体" w:eastAsia="宋体" w:hAnsi="Courier New" w:cs="Courier New"/>
      <w:sz w:val="21"/>
      <w:szCs w:val="21"/>
    </w:rPr>
  </w:style>
  <w:style w:type="character" w:styleId="Strong">
    <w:name w:val="Strong"/>
    <w:basedOn w:val="DefaultParagraphFont"/>
    <w:uiPriority w:val="99"/>
    <w:qFormat/>
    <w:rsid w:val="00FF2FC3"/>
    <w:rPr>
      <w:rFonts w:cs="Times New Roman"/>
      <w:b/>
      <w:bCs/>
    </w:rPr>
  </w:style>
  <w:style w:type="paragraph" w:styleId="NormalWeb">
    <w:name w:val="Normal (Web)"/>
    <w:basedOn w:val="Normal"/>
    <w:uiPriority w:val="99"/>
    <w:rsid w:val="00FF2FC3"/>
    <w:pPr>
      <w:widowControl/>
      <w:spacing w:before="100" w:beforeAutospacing="1" w:after="100" w:afterAutospacing="1"/>
      <w:jc w:val="left"/>
    </w:pPr>
    <w:rPr>
      <w:rFonts w:ascii="宋体" w:hAnsi="宋体" w:cs="宋体"/>
      <w:kern w:val="0"/>
      <w:sz w:val="24"/>
    </w:rPr>
  </w:style>
  <w:style w:type="character" w:styleId="Hyperlink">
    <w:name w:val="Hyperlink"/>
    <w:basedOn w:val="DefaultParagraphFont"/>
    <w:uiPriority w:val="99"/>
    <w:rsid w:val="0008244F"/>
    <w:rPr>
      <w:rFonts w:cs="Times New Roman"/>
      <w:color w:val="0000CC"/>
      <w:u w:val="single"/>
    </w:rPr>
  </w:style>
</w:styles>
</file>

<file path=word/webSettings.xml><?xml version="1.0" encoding="utf-8"?>
<w:webSettings xmlns:r="http://schemas.openxmlformats.org/officeDocument/2006/relationships" xmlns:w="http://schemas.openxmlformats.org/wordprocessingml/2006/main">
  <w:divs>
    <w:div w:id="1408189940">
      <w:marLeft w:val="0"/>
      <w:marRight w:val="0"/>
      <w:marTop w:val="0"/>
      <w:marBottom w:val="0"/>
      <w:divBdr>
        <w:top w:val="none" w:sz="0" w:space="0" w:color="auto"/>
        <w:left w:val="none" w:sz="0" w:space="0" w:color="auto"/>
        <w:bottom w:val="none" w:sz="0" w:space="0" w:color="auto"/>
        <w:right w:val="none" w:sz="0" w:space="0" w:color="auto"/>
      </w:divBdr>
    </w:div>
    <w:div w:id="1408189944">
      <w:marLeft w:val="0"/>
      <w:marRight w:val="0"/>
      <w:marTop w:val="0"/>
      <w:marBottom w:val="0"/>
      <w:divBdr>
        <w:top w:val="none" w:sz="0" w:space="0" w:color="auto"/>
        <w:left w:val="none" w:sz="0" w:space="0" w:color="auto"/>
        <w:bottom w:val="none" w:sz="0" w:space="0" w:color="auto"/>
        <w:right w:val="none" w:sz="0" w:space="0" w:color="auto"/>
      </w:divBdr>
      <w:divsChild>
        <w:div w:id="1408189941">
          <w:marLeft w:val="0"/>
          <w:marRight w:val="0"/>
          <w:marTop w:val="0"/>
          <w:marBottom w:val="0"/>
          <w:divBdr>
            <w:top w:val="none" w:sz="0" w:space="0" w:color="auto"/>
            <w:left w:val="none" w:sz="0" w:space="0" w:color="auto"/>
            <w:bottom w:val="none" w:sz="0" w:space="0" w:color="auto"/>
            <w:right w:val="none" w:sz="0" w:space="0" w:color="auto"/>
          </w:divBdr>
          <w:divsChild>
            <w:div w:id="1408189942">
              <w:marLeft w:val="0"/>
              <w:marRight w:val="0"/>
              <w:marTop w:val="0"/>
              <w:marBottom w:val="0"/>
              <w:divBdr>
                <w:top w:val="none" w:sz="0" w:space="0" w:color="auto"/>
                <w:left w:val="none" w:sz="0" w:space="0" w:color="auto"/>
                <w:bottom w:val="none" w:sz="0" w:space="0" w:color="auto"/>
                <w:right w:val="none" w:sz="0" w:space="0" w:color="auto"/>
              </w:divBdr>
              <w:divsChild>
                <w:div w:id="1408189945">
                  <w:marLeft w:val="0"/>
                  <w:marRight w:val="0"/>
                  <w:marTop w:val="0"/>
                  <w:marBottom w:val="0"/>
                  <w:divBdr>
                    <w:top w:val="none" w:sz="0" w:space="0" w:color="auto"/>
                    <w:left w:val="none" w:sz="0" w:space="0" w:color="auto"/>
                    <w:bottom w:val="none" w:sz="0" w:space="0" w:color="auto"/>
                    <w:right w:val="none" w:sz="0" w:space="0" w:color="auto"/>
                  </w:divBdr>
                  <w:divsChild>
                    <w:div w:id="1408189943">
                      <w:marLeft w:val="0"/>
                      <w:marRight w:val="0"/>
                      <w:marTop w:val="0"/>
                      <w:marBottom w:val="0"/>
                      <w:divBdr>
                        <w:top w:val="none" w:sz="0" w:space="0" w:color="auto"/>
                        <w:left w:val="none" w:sz="0" w:space="0" w:color="auto"/>
                        <w:bottom w:val="none" w:sz="0" w:space="0" w:color="auto"/>
                        <w:right w:val="none" w:sz="0" w:space="0" w:color="auto"/>
                      </w:divBdr>
                      <w:divsChild>
                        <w:div w:id="140818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8189947">
      <w:marLeft w:val="0"/>
      <w:marRight w:val="0"/>
      <w:marTop w:val="0"/>
      <w:marBottom w:val="0"/>
      <w:divBdr>
        <w:top w:val="none" w:sz="0" w:space="0" w:color="auto"/>
        <w:left w:val="none" w:sz="0" w:space="0" w:color="auto"/>
        <w:bottom w:val="none" w:sz="0" w:space="0" w:color="auto"/>
        <w:right w:val="none" w:sz="0" w:space="0" w:color="auto"/>
      </w:divBdr>
    </w:div>
    <w:div w:id="1408189948">
      <w:marLeft w:val="0"/>
      <w:marRight w:val="0"/>
      <w:marTop w:val="0"/>
      <w:marBottom w:val="0"/>
      <w:divBdr>
        <w:top w:val="none" w:sz="0" w:space="0" w:color="auto"/>
        <w:left w:val="none" w:sz="0" w:space="0" w:color="auto"/>
        <w:bottom w:val="none" w:sz="0" w:space="0" w:color="auto"/>
        <w:right w:val="none" w:sz="0" w:space="0" w:color="auto"/>
      </w:divBdr>
      <w:divsChild>
        <w:div w:id="1408189953">
          <w:marLeft w:val="0"/>
          <w:marRight w:val="0"/>
          <w:marTop w:val="0"/>
          <w:marBottom w:val="0"/>
          <w:divBdr>
            <w:top w:val="none" w:sz="0" w:space="0" w:color="auto"/>
            <w:left w:val="none" w:sz="0" w:space="0" w:color="auto"/>
            <w:bottom w:val="none" w:sz="0" w:space="0" w:color="auto"/>
            <w:right w:val="none" w:sz="0" w:space="0" w:color="auto"/>
          </w:divBdr>
          <w:divsChild>
            <w:div w:id="1408189964">
              <w:marLeft w:val="0"/>
              <w:marRight w:val="0"/>
              <w:marTop w:val="0"/>
              <w:marBottom w:val="0"/>
              <w:divBdr>
                <w:top w:val="single" w:sz="6" w:space="0" w:color="C8D8F2"/>
                <w:left w:val="none" w:sz="0" w:space="0" w:color="auto"/>
                <w:bottom w:val="none" w:sz="0" w:space="0" w:color="auto"/>
                <w:right w:val="none" w:sz="0" w:space="0" w:color="auto"/>
              </w:divBdr>
              <w:divsChild>
                <w:div w:id="1408189949">
                  <w:marLeft w:val="0"/>
                  <w:marRight w:val="0"/>
                  <w:marTop w:val="0"/>
                  <w:marBottom w:val="0"/>
                  <w:divBdr>
                    <w:top w:val="none" w:sz="0" w:space="0" w:color="auto"/>
                    <w:left w:val="none" w:sz="0" w:space="0" w:color="auto"/>
                    <w:bottom w:val="none" w:sz="0" w:space="0" w:color="auto"/>
                    <w:right w:val="none" w:sz="0" w:space="0" w:color="auto"/>
                  </w:divBdr>
                  <w:divsChild>
                    <w:div w:id="1408189952">
                      <w:marLeft w:val="15"/>
                      <w:marRight w:val="15"/>
                      <w:marTop w:val="0"/>
                      <w:marBottom w:val="0"/>
                      <w:divBdr>
                        <w:top w:val="none" w:sz="0" w:space="0" w:color="auto"/>
                        <w:left w:val="none" w:sz="0" w:space="0" w:color="auto"/>
                        <w:bottom w:val="none" w:sz="0" w:space="0" w:color="auto"/>
                        <w:right w:val="none" w:sz="0" w:space="0" w:color="auto"/>
                      </w:divBdr>
                      <w:divsChild>
                        <w:div w:id="1408189959">
                          <w:marLeft w:val="0"/>
                          <w:marRight w:val="0"/>
                          <w:marTop w:val="0"/>
                          <w:marBottom w:val="0"/>
                          <w:divBdr>
                            <w:top w:val="none" w:sz="0" w:space="0" w:color="auto"/>
                            <w:left w:val="none" w:sz="0" w:space="0" w:color="auto"/>
                            <w:bottom w:val="none" w:sz="0" w:space="0" w:color="auto"/>
                            <w:right w:val="none" w:sz="0" w:space="0" w:color="auto"/>
                          </w:divBdr>
                          <w:divsChild>
                            <w:div w:id="1408189962">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8189954">
      <w:marLeft w:val="0"/>
      <w:marRight w:val="0"/>
      <w:marTop w:val="0"/>
      <w:marBottom w:val="0"/>
      <w:divBdr>
        <w:top w:val="none" w:sz="0" w:space="0" w:color="auto"/>
        <w:left w:val="none" w:sz="0" w:space="0" w:color="auto"/>
        <w:bottom w:val="none" w:sz="0" w:space="0" w:color="auto"/>
        <w:right w:val="none" w:sz="0" w:space="0" w:color="auto"/>
      </w:divBdr>
      <w:divsChild>
        <w:div w:id="1408189968">
          <w:marLeft w:val="0"/>
          <w:marRight w:val="0"/>
          <w:marTop w:val="0"/>
          <w:marBottom w:val="0"/>
          <w:divBdr>
            <w:top w:val="none" w:sz="0" w:space="0" w:color="auto"/>
            <w:left w:val="none" w:sz="0" w:space="0" w:color="auto"/>
            <w:bottom w:val="none" w:sz="0" w:space="0" w:color="auto"/>
            <w:right w:val="none" w:sz="0" w:space="0" w:color="auto"/>
          </w:divBdr>
          <w:divsChild>
            <w:div w:id="1408189960">
              <w:marLeft w:val="0"/>
              <w:marRight w:val="0"/>
              <w:marTop w:val="0"/>
              <w:marBottom w:val="0"/>
              <w:divBdr>
                <w:top w:val="single" w:sz="6" w:space="0" w:color="C8D8F2"/>
                <w:left w:val="none" w:sz="0" w:space="0" w:color="auto"/>
                <w:bottom w:val="none" w:sz="0" w:space="0" w:color="auto"/>
                <w:right w:val="none" w:sz="0" w:space="0" w:color="auto"/>
              </w:divBdr>
              <w:divsChild>
                <w:div w:id="1408189961">
                  <w:marLeft w:val="0"/>
                  <w:marRight w:val="0"/>
                  <w:marTop w:val="0"/>
                  <w:marBottom w:val="0"/>
                  <w:divBdr>
                    <w:top w:val="none" w:sz="0" w:space="0" w:color="auto"/>
                    <w:left w:val="none" w:sz="0" w:space="0" w:color="auto"/>
                    <w:bottom w:val="none" w:sz="0" w:space="0" w:color="auto"/>
                    <w:right w:val="none" w:sz="0" w:space="0" w:color="auto"/>
                  </w:divBdr>
                  <w:divsChild>
                    <w:div w:id="1408189958">
                      <w:marLeft w:val="15"/>
                      <w:marRight w:val="15"/>
                      <w:marTop w:val="0"/>
                      <w:marBottom w:val="0"/>
                      <w:divBdr>
                        <w:top w:val="none" w:sz="0" w:space="0" w:color="auto"/>
                        <w:left w:val="none" w:sz="0" w:space="0" w:color="auto"/>
                        <w:bottom w:val="none" w:sz="0" w:space="0" w:color="auto"/>
                        <w:right w:val="none" w:sz="0" w:space="0" w:color="auto"/>
                      </w:divBdr>
                      <w:divsChild>
                        <w:div w:id="1408189951">
                          <w:marLeft w:val="0"/>
                          <w:marRight w:val="0"/>
                          <w:marTop w:val="0"/>
                          <w:marBottom w:val="0"/>
                          <w:divBdr>
                            <w:top w:val="none" w:sz="0" w:space="0" w:color="auto"/>
                            <w:left w:val="none" w:sz="0" w:space="0" w:color="auto"/>
                            <w:bottom w:val="none" w:sz="0" w:space="0" w:color="auto"/>
                            <w:right w:val="none" w:sz="0" w:space="0" w:color="auto"/>
                          </w:divBdr>
                          <w:divsChild>
                            <w:div w:id="140818995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8189963">
      <w:marLeft w:val="0"/>
      <w:marRight w:val="0"/>
      <w:marTop w:val="0"/>
      <w:marBottom w:val="0"/>
      <w:divBdr>
        <w:top w:val="none" w:sz="0" w:space="0" w:color="auto"/>
        <w:left w:val="none" w:sz="0" w:space="0" w:color="auto"/>
        <w:bottom w:val="none" w:sz="0" w:space="0" w:color="auto"/>
        <w:right w:val="none" w:sz="0" w:space="0" w:color="auto"/>
      </w:divBdr>
      <w:divsChild>
        <w:div w:id="1408189955">
          <w:marLeft w:val="0"/>
          <w:marRight w:val="0"/>
          <w:marTop w:val="0"/>
          <w:marBottom w:val="0"/>
          <w:divBdr>
            <w:top w:val="none" w:sz="0" w:space="0" w:color="auto"/>
            <w:left w:val="none" w:sz="0" w:space="0" w:color="auto"/>
            <w:bottom w:val="none" w:sz="0" w:space="0" w:color="auto"/>
            <w:right w:val="none" w:sz="0" w:space="0" w:color="auto"/>
          </w:divBdr>
          <w:divsChild>
            <w:div w:id="1408189966">
              <w:marLeft w:val="0"/>
              <w:marRight w:val="0"/>
              <w:marTop w:val="0"/>
              <w:marBottom w:val="0"/>
              <w:divBdr>
                <w:top w:val="single" w:sz="6" w:space="0" w:color="C8D8F2"/>
                <w:left w:val="none" w:sz="0" w:space="0" w:color="auto"/>
                <w:bottom w:val="none" w:sz="0" w:space="0" w:color="auto"/>
                <w:right w:val="none" w:sz="0" w:space="0" w:color="auto"/>
              </w:divBdr>
              <w:divsChild>
                <w:div w:id="1408189950">
                  <w:marLeft w:val="0"/>
                  <w:marRight w:val="0"/>
                  <w:marTop w:val="0"/>
                  <w:marBottom w:val="0"/>
                  <w:divBdr>
                    <w:top w:val="none" w:sz="0" w:space="0" w:color="auto"/>
                    <w:left w:val="none" w:sz="0" w:space="0" w:color="auto"/>
                    <w:bottom w:val="none" w:sz="0" w:space="0" w:color="auto"/>
                    <w:right w:val="none" w:sz="0" w:space="0" w:color="auto"/>
                  </w:divBdr>
                  <w:divsChild>
                    <w:div w:id="1408189956">
                      <w:marLeft w:val="15"/>
                      <w:marRight w:val="15"/>
                      <w:marTop w:val="0"/>
                      <w:marBottom w:val="0"/>
                      <w:divBdr>
                        <w:top w:val="none" w:sz="0" w:space="0" w:color="auto"/>
                        <w:left w:val="none" w:sz="0" w:space="0" w:color="auto"/>
                        <w:bottom w:val="none" w:sz="0" w:space="0" w:color="auto"/>
                        <w:right w:val="none" w:sz="0" w:space="0" w:color="auto"/>
                      </w:divBdr>
                      <w:divsChild>
                        <w:div w:id="1408189965">
                          <w:marLeft w:val="0"/>
                          <w:marRight w:val="0"/>
                          <w:marTop w:val="0"/>
                          <w:marBottom w:val="0"/>
                          <w:divBdr>
                            <w:top w:val="none" w:sz="0" w:space="0" w:color="auto"/>
                            <w:left w:val="none" w:sz="0" w:space="0" w:color="auto"/>
                            <w:bottom w:val="none" w:sz="0" w:space="0" w:color="auto"/>
                            <w:right w:val="none" w:sz="0" w:space="0" w:color="auto"/>
                          </w:divBdr>
                          <w:divsChild>
                            <w:div w:id="140818996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81899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1204</TotalTime>
  <Pages>26</Pages>
  <Words>3000</Words>
  <Characters>17106</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211</cp:revision>
  <cp:lastPrinted>2011-06-12T10:48:00Z</cp:lastPrinted>
  <dcterms:created xsi:type="dcterms:W3CDTF">2011-05-31T01:15:00Z</dcterms:created>
  <dcterms:modified xsi:type="dcterms:W3CDTF">2011-06-13T01:20:00Z</dcterms:modified>
</cp:coreProperties>
</file>